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E8C" w:rsidRDefault="00941E8C">
      <w:pPr>
        <w:spacing w:line="300" w:lineRule="auto"/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1F0692">
      <w:pPr>
        <w:spacing w:line="300" w:lineRule="auto"/>
        <w:jc w:val="center"/>
        <w:rPr>
          <w:rFonts w:hAnsi="宋体"/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《</w:t>
      </w:r>
      <w:r w:rsidR="0022072C">
        <w:rPr>
          <w:rFonts w:hAnsi="宋体" w:hint="eastAsia"/>
          <w:b/>
          <w:bCs/>
          <w:sz w:val="32"/>
          <w:szCs w:val="32"/>
        </w:rPr>
        <w:t>加速绝热量热仪</w:t>
      </w:r>
      <w:r>
        <w:rPr>
          <w:rFonts w:hAnsi="宋体" w:hint="eastAsia"/>
          <w:b/>
          <w:bCs/>
          <w:sz w:val="32"/>
          <w:szCs w:val="32"/>
        </w:rPr>
        <w:t>校准规范》</w:t>
      </w:r>
    </w:p>
    <w:p w:rsidR="00941E8C" w:rsidRDefault="001F0692">
      <w:pPr>
        <w:spacing w:line="300" w:lineRule="auto"/>
        <w:jc w:val="center"/>
        <w:rPr>
          <w:b/>
          <w:bCs/>
          <w:sz w:val="32"/>
          <w:szCs w:val="32"/>
        </w:rPr>
      </w:pPr>
      <w:r>
        <w:rPr>
          <w:rFonts w:hAnsi="宋体" w:hint="eastAsia"/>
          <w:b/>
          <w:bCs/>
          <w:sz w:val="32"/>
          <w:szCs w:val="32"/>
        </w:rPr>
        <w:t>不确定度评定报告</w:t>
      </w: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1F0692">
      <w:pPr>
        <w:spacing w:line="300" w:lineRule="auto"/>
        <w:jc w:val="center"/>
        <w:rPr>
          <w:b/>
          <w:bCs/>
          <w:sz w:val="32"/>
        </w:rPr>
      </w:pPr>
      <w:r>
        <w:rPr>
          <w:rFonts w:hint="eastAsia"/>
          <w:sz w:val="28"/>
          <w:szCs w:val="28"/>
        </w:rPr>
        <w:t>（</w:t>
      </w:r>
      <w:r w:rsidR="0022072C">
        <w:rPr>
          <w:rFonts w:hint="eastAsia"/>
          <w:sz w:val="28"/>
          <w:szCs w:val="28"/>
        </w:rPr>
        <w:t>征求意见</w:t>
      </w:r>
      <w:r>
        <w:rPr>
          <w:rFonts w:hint="eastAsia"/>
          <w:sz w:val="28"/>
          <w:szCs w:val="28"/>
        </w:rPr>
        <w:t>稿）</w:t>
      </w: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22072C">
      <w:pPr>
        <w:spacing w:line="300" w:lineRule="auto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2022.10.31</w:t>
      </w:r>
    </w:p>
    <w:p w:rsidR="00941E8C" w:rsidRDefault="00941E8C">
      <w:pPr>
        <w:spacing w:line="300" w:lineRule="auto"/>
        <w:rPr>
          <w:b/>
          <w:bCs/>
          <w:sz w:val="32"/>
        </w:rPr>
      </w:pPr>
    </w:p>
    <w:p w:rsidR="00941E8C" w:rsidRDefault="00941E8C">
      <w:pPr>
        <w:spacing w:line="300" w:lineRule="auto"/>
        <w:rPr>
          <w:bCs/>
        </w:rPr>
      </w:pPr>
    </w:p>
    <w:p w:rsidR="00941E8C" w:rsidRDefault="00941E8C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黑体" w:eastAsia="黑体" w:cs="宋体"/>
          <w:sz w:val="28"/>
          <w:szCs w:val="28"/>
        </w:rPr>
        <w:sectPr w:rsidR="00941E8C">
          <w:pgSz w:w="12240" w:h="15840"/>
          <w:pgMar w:top="1440" w:right="1800" w:bottom="1440" w:left="1800" w:header="720" w:footer="720" w:gutter="0"/>
          <w:cols w:space="720"/>
        </w:sectPr>
      </w:pPr>
    </w:p>
    <w:p w:rsidR="00941E8C" w:rsidRDefault="001F0692">
      <w:pPr>
        <w:pStyle w:val="1"/>
        <w:spacing w:before="0" w:after="0" w:line="360" w:lineRule="auto"/>
        <w:rPr>
          <w:rFonts w:ascii="黑体" w:eastAsia="黑体" w:cs="宋体"/>
          <w:b w:val="0"/>
          <w:bCs w:val="0"/>
          <w:sz w:val="28"/>
          <w:szCs w:val="28"/>
          <w:lang w:val="zh-CN"/>
        </w:rPr>
      </w:pPr>
      <w:bookmarkStart w:id="0" w:name="_Toc25950"/>
      <w:bookmarkStart w:id="1" w:name="_Toc312673553"/>
      <w:bookmarkStart w:id="2" w:name="_Toc7320"/>
      <w:bookmarkStart w:id="3" w:name="_Toc17208"/>
      <w:r>
        <w:rPr>
          <w:rFonts w:ascii="黑体" w:eastAsia="黑体" w:cs="宋体" w:hint="eastAsia"/>
          <w:b w:val="0"/>
          <w:bCs w:val="0"/>
          <w:sz w:val="28"/>
          <w:szCs w:val="28"/>
        </w:rPr>
        <w:lastRenderedPageBreak/>
        <w:t>一、</w:t>
      </w:r>
      <w:bookmarkEnd w:id="0"/>
      <w:bookmarkEnd w:id="1"/>
      <w:bookmarkEnd w:id="2"/>
      <w:bookmarkEnd w:id="3"/>
      <w:r w:rsidR="0022072C">
        <w:rPr>
          <w:rFonts w:ascii="黑体" w:eastAsia="黑体" w:cs="宋体" w:hint="eastAsia"/>
          <w:b w:val="0"/>
          <w:bCs w:val="0"/>
          <w:sz w:val="28"/>
          <w:szCs w:val="28"/>
        </w:rPr>
        <w:t>加速绝热量热仪</w:t>
      </w:r>
      <w:r w:rsidR="00E90148">
        <w:rPr>
          <w:rFonts w:ascii="黑体" w:eastAsia="黑体" w:cs="宋体" w:hint="eastAsia"/>
          <w:b w:val="0"/>
          <w:bCs w:val="0"/>
          <w:sz w:val="28"/>
          <w:szCs w:val="28"/>
        </w:rPr>
        <w:t>温度</w:t>
      </w:r>
      <w:r>
        <w:rPr>
          <w:rFonts w:ascii="黑体" w:eastAsia="黑体" w:cs="宋体" w:hint="eastAsia"/>
          <w:b w:val="0"/>
          <w:bCs w:val="0"/>
          <w:sz w:val="28"/>
          <w:szCs w:val="28"/>
          <w:lang w:val="zh-CN"/>
        </w:rPr>
        <w:t>示值误差不确定度评定示例</w:t>
      </w:r>
    </w:p>
    <w:p w:rsidR="0022072C" w:rsidRDefault="0022072C" w:rsidP="0022072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1被测对象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加速绝热量热仪（</w:t>
      </w:r>
      <w:r>
        <w:rPr>
          <w:rFonts w:ascii="宋体" w:hAnsi="宋体" w:cs="宋体"/>
          <w:sz w:val="24"/>
        </w:rPr>
        <w:t>TAC-500A</w:t>
      </w:r>
      <w:r>
        <w:rPr>
          <w:rFonts w:ascii="宋体" w:hAnsi="宋体" w:cs="宋体" w:hint="eastAsia"/>
          <w:sz w:val="24"/>
        </w:rPr>
        <w:t>），绝热温升范围（室温</w:t>
      </w:r>
      <w:r w:rsidRPr="00713C78">
        <w:rPr>
          <w:rFonts w:ascii="宋体" w:hAnsi="宋体" w:cs="宋体" w:hint="eastAsia"/>
          <w:sz w:val="24"/>
        </w:rPr>
        <w:t>～</w:t>
      </w:r>
      <w:r>
        <w:rPr>
          <w:rFonts w:ascii="宋体" w:hAnsi="宋体" w:cs="宋体"/>
          <w:sz w:val="24"/>
        </w:rPr>
        <w:t>5</w:t>
      </w:r>
      <w:r>
        <w:rPr>
          <w:rFonts w:ascii="宋体" w:hAnsi="宋体" w:cs="宋体" w:hint="eastAsia"/>
          <w:sz w:val="24"/>
        </w:rPr>
        <w:t>00℃），校准绝热温度点252.1℃。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 测量标准</w:t>
      </w:r>
    </w:p>
    <w:p w:rsidR="0022072C" w:rsidRP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多通道温度测量系统，温度指示分辨力：0.001℃，测量范围：（-10</w:t>
      </w:r>
      <w:r w:rsidRPr="00713C78">
        <w:rPr>
          <w:rFonts w:ascii="宋体" w:hAnsi="宋体" w:cs="宋体" w:hint="eastAsia"/>
          <w:sz w:val="24"/>
        </w:rPr>
        <w:t>～</w:t>
      </w:r>
      <w:r>
        <w:rPr>
          <w:rFonts w:ascii="宋体" w:hAnsi="宋体" w:cs="宋体" w:hint="eastAsia"/>
          <w:sz w:val="24"/>
        </w:rPr>
        <w:t>500）℃，测量时带修正值使用，温度不确定度：</w:t>
      </w:r>
      <w:r w:rsidRPr="00713C78">
        <w:rPr>
          <w:rFonts w:ascii="宋体" w:hAnsi="宋体" w:cs="宋体" w:hint="eastAsia"/>
          <w:i/>
          <w:sz w:val="24"/>
        </w:rPr>
        <w:t>U</w:t>
      </w:r>
      <w:r>
        <w:rPr>
          <w:rFonts w:ascii="宋体" w:hAnsi="宋体" w:cs="宋体" w:hint="eastAsia"/>
          <w:sz w:val="24"/>
        </w:rPr>
        <w:t>=0.04℃（</w:t>
      </w:r>
      <w:r w:rsidRPr="00713C78">
        <w:rPr>
          <w:rFonts w:ascii="宋体" w:hAnsi="宋体" w:cs="宋体" w:hint="eastAsia"/>
          <w:i/>
          <w:sz w:val="24"/>
        </w:rPr>
        <w:t>k</w:t>
      </w:r>
      <w:r>
        <w:rPr>
          <w:rFonts w:ascii="宋体" w:hAnsi="宋体" w:cs="宋体" w:hint="eastAsia"/>
          <w:sz w:val="24"/>
        </w:rPr>
        <w:t>=2）</w:t>
      </w:r>
    </w:p>
    <w:p w:rsidR="00941E8C" w:rsidRDefault="0022072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 w:rsidR="001F0692">
        <w:rPr>
          <w:rFonts w:ascii="宋体" w:hAnsi="宋体" w:cs="宋体" w:hint="eastAsia"/>
          <w:sz w:val="24"/>
        </w:rPr>
        <w:t xml:space="preserve"> 测量方法</w:t>
      </w:r>
    </w:p>
    <w:p w:rsidR="00941E8C" w:rsidRDefault="0022072C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使用多通道温度测量装置，温度传感器布放位置应紧贴绝热腔内样品球旁的温度传感器。将设备设定到校准温度点，开启运行。样品球温度达到稳定状态后开始记录测量点温度，记录时间间隔为2min，10min内共记录5组数据，取其算术平均值与绝热温度设置值进行比较，以两者之差作为绝热温度示值误差。</w:t>
      </w:r>
    </w:p>
    <w:p w:rsidR="00941E8C" w:rsidRDefault="0022072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</w:t>
      </w:r>
      <w:r w:rsidR="001F0692">
        <w:rPr>
          <w:rFonts w:ascii="宋体" w:hAnsi="宋体" w:cs="宋体" w:hint="eastAsia"/>
          <w:sz w:val="24"/>
        </w:rPr>
        <w:t xml:space="preserve"> 测量模型</w:t>
      </w:r>
    </w:p>
    <w:p w:rsid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绝热温度示值误差按照公式（1）计算：</w:t>
      </w:r>
    </w:p>
    <w:p w:rsid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9B4AAF">
        <w:rPr>
          <w:rFonts w:ascii="宋体" w:hAnsi="宋体" w:cs="宋体" w:hint="eastAsia"/>
          <w:position w:val="-10"/>
          <w:sz w:val="24"/>
        </w:rPr>
        <w:object w:dxaOrig="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6pt;height:20.55pt" o:ole="">
            <v:imagedata r:id="rId7" o:title=""/>
          </v:shape>
          <o:OLEObject Type="Embed" ProgID="Equation.3" ShapeID="_x0000_i1025" DrawAspect="Content" ObjectID="_1728732888" r:id="rId8"/>
        </w:objec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>（1）</w:t>
      </w:r>
    </w:p>
    <w:p w:rsid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式中：</w:t>
      </w:r>
    </w:p>
    <w:p w:rsid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DE6E46">
        <w:rPr>
          <w:position w:val="-4"/>
        </w:rPr>
        <w:object w:dxaOrig="340" w:dyaOrig="220">
          <v:shape id="_x0000_i1026" type="#_x0000_t75" style="width:16.85pt;height:11.2pt" o:ole="">
            <v:imagedata r:id="rId9" o:title=""/>
          </v:shape>
          <o:OLEObject Type="Embed" ProgID="Equation.3" ShapeID="_x0000_i1026" DrawAspect="Content" ObjectID="_1728732889" r:id="rId10"/>
        </w:object>
      </w:r>
      <w:r>
        <w:rPr>
          <w:rFonts w:ascii="宋体" w:hAnsi="宋体" w:cs="宋体" w:hint="eastAsia"/>
          <w:sz w:val="24"/>
        </w:rPr>
        <w:t>——绝热温度示值误差，℃；</w:t>
      </w:r>
    </w:p>
    <w:p w:rsid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DE6E46">
        <w:rPr>
          <w:position w:val="-10"/>
        </w:rPr>
        <w:object w:dxaOrig="220" w:dyaOrig="300">
          <v:shape id="_x0000_i1027" type="#_x0000_t75" style="width:11.2pt;height:14.95pt" o:ole="">
            <v:imagedata r:id="rId11" o:title=""/>
          </v:shape>
          <o:OLEObject Type="Embed" ProgID="Equation.3" ShapeID="_x0000_i1027" DrawAspect="Content" ObjectID="_1728732890" r:id="rId12"/>
        </w:object>
      </w:r>
      <w:r>
        <w:rPr>
          <w:rFonts w:ascii="宋体" w:hAnsi="宋体" w:cs="宋体" w:hint="eastAsia"/>
          <w:sz w:val="24"/>
        </w:rPr>
        <w:t>——温度校准点设定值，℃；</w:t>
      </w:r>
    </w:p>
    <w:p w:rsid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DE6E46">
        <w:rPr>
          <w:position w:val="-4"/>
        </w:rPr>
        <w:object w:dxaOrig="220" w:dyaOrig="260">
          <v:shape id="_x0000_i1028" type="#_x0000_t75" style="width:11.2pt;height:13.1pt" o:ole="">
            <v:imagedata r:id="rId13" o:title=""/>
          </v:shape>
          <o:OLEObject Type="Embed" ProgID="Equation.3" ShapeID="_x0000_i1028" DrawAspect="Content" ObjectID="_1728732891" r:id="rId14"/>
        </w:object>
      </w:r>
      <w:r>
        <w:rPr>
          <w:rFonts w:ascii="宋体" w:hAnsi="宋体" w:cs="宋体" w:hint="eastAsia"/>
          <w:sz w:val="24"/>
        </w:rPr>
        <w:t>——标准器采集的5组温度平均值，℃。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5方差和灵敏系数</w:t>
      </w:r>
    </w:p>
    <w:p w:rsidR="0022072C" w:rsidRPr="005516A5" w:rsidRDefault="0022072C" w:rsidP="0022072C">
      <w:pPr>
        <w:ind w:firstLine="420"/>
        <w:rPr>
          <w:rFonts w:ascii="宋体" w:hAnsi="宋体" w:cs="宋体"/>
          <w:sz w:val="24"/>
        </w:rPr>
      </w:pPr>
      <w:r>
        <w:rPr>
          <w:rFonts w:hint="eastAsia"/>
        </w:rPr>
        <w:t>根</w:t>
      </w:r>
      <w:r w:rsidRPr="005516A5">
        <w:rPr>
          <w:rFonts w:ascii="宋体" w:hAnsi="宋体" w:cs="宋体" w:hint="eastAsia"/>
          <w:sz w:val="24"/>
        </w:rPr>
        <w:t xml:space="preserve">据：    </w:t>
      </w:r>
      <w:r w:rsidRPr="005516A5">
        <w:rPr>
          <w:rFonts w:ascii="宋体" w:hAnsi="宋体" w:cs="宋体"/>
          <w:sz w:val="24"/>
        </w:rPr>
        <w:object w:dxaOrig="2120" w:dyaOrig="799">
          <v:shape id="对象 17" o:spid="_x0000_i1029" type="#_x0000_t75" style="width:105.65pt;height:40.2pt;mso-wrap-style:square;mso-position-horizontal-relative:page;mso-position-vertical-relative:page" o:ole="" fillcolor="#aca899">
            <v:imagedata r:id="rId15" o:title=""/>
          </v:shape>
          <o:OLEObject Type="Embed" ProgID="Equation.3" ShapeID="对象 17" DrawAspect="Content" ObjectID="_1728732892" r:id="rId16"/>
        </w:object>
      </w:r>
      <w:r w:rsidRPr="005516A5">
        <w:rPr>
          <w:rFonts w:ascii="宋体" w:hAnsi="宋体" w:cs="宋体" w:hint="eastAsia"/>
          <w:sz w:val="24"/>
        </w:rPr>
        <w:t xml:space="preserve">                              </w:t>
      </w:r>
    </w:p>
    <w:p w:rsidR="0022072C" w:rsidRPr="005516A5" w:rsidRDefault="0022072C" w:rsidP="0022072C">
      <w:pPr>
        <w:rPr>
          <w:rFonts w:ascii="宋体" w:hAnsi="宋体" w:cs="宋体"/>
          <w:sz w:val="24"/>
        </w:rPr>
      </w:pPr>
      <w:r w:rsidRPr="005516A5">
        <w:rPr>
          <w:rFonts w:ascii="宋体" w:hAnsi="宋体" w:cs="宋体" w:hint="eastAsia"/>
          <w:sz w:val="24"/>
        </w:rPr>
        <w:t xml:space="preserve">  </w:t>
      </w:r>
    </w:p>
    <w:p w:rsidR="0022072C" w:rsidRPr="005516A5" w:rsidRDefault="0022072C" w:rsidP="0022072C">
      <w:pPr>
        <w:ind w:firstLine="420"/>
        <w:rPr>
          <w:rFonts w:ascii="宋体" w:hAnsi="宋体" w:cs="宋体"/>
          <w:sz w:val="24"/>
        </w:rPr>
      </w:pPr>
      <w:r w:rsidRPr="005516A5">
        <w:rPr>
          <w:rFonts w:ascii="宋体" w:hAnsi="宋体" w:cs="宋体" w:hint="eastAsia"/>
          <w:sz w:val="24"/>
        </w:rPr>
        <w:t>由式（1）得：</w:t>
      </w:r>
    </w:p>
    <w:p w:rsidR="0022072C" w:rsidRPr="005516A5" w:rsidRDefault="0022072C" w:rsidP="0022072C">
      <w:pPr>
        <w:rPr>
          <w:rFonts w:ascii="宋体" w:hAnsi="宋体" w:cs="宋体"/>
          <w:sz w:val="24"/>
        </w:rPr>
      </w:pPr>
      <w:r w:rsidRPr="005516A5">
        <w:rPr>
          <w:rFonts w:ascii="宋体" w:hAnsi="宋体" w:cs="宋体" w:hint="eastAsia"/>
          <w:sz w:val="24"/>
        </w:rPr>
        <w:t xml:space="preserve">  </w:t>
      </w:r>
      <w:r w:rsidRPr="005516A5">
        <w:rPr>
          <w:rFonts w:ascii="宋体" w:hAnsi="宋体" w:cs="宋体"/>
          <w:sz w:val="24"/>
        </w:rPr>
        <w:object w:dxaOrig="1998" w:dyaOrig="399">
          <v:shape id="对象 18" o:spid="_x0000_i1030" type="#_x0000_t75" style="width:100.05pt;height:20.55pt;mso-wrap-style:square;mso-position-horizontal-relative:page;mso-position-vertical-relative:page" o:ole="" fillcolor="#aca899">
            <v:imagedata r:id="rId17" o:title=""/>
          </v:shape>
          <o:OLEObject Type="Embed" ProgID="Equation.3" ShapeID="对象 18" DrawAspect="Content" ObjectID="_1728732893" r:id="rId18"/>
        </w:object>
      </w:r>
      <w:r w:rsidRPr="005516A5">
        <w:rPr>
          <w:rFonts w:ascii="宋体" w:hAnsi="宋体" w:cs="宋体" w:hint="eastAsia"/>
          <w:sz w:val="24"/>
        </w:rPr>
        <w:t xml:space="preserve">                  （2）</w:t>
      </w:r>
    </w:p>
    <w:p w:rsidR="0022072C" w:rsidRPr="005516A5" w:rsidRDefault="0022072C" w:rsidP="0022072C">
      <w:pPr>
        <w:spacing w:line="400" w:lineRule="exact"/>
        <w:rPr>
          <w:rFonts w:ascii="宋体" w:hAnsi="宋体" w:cs="宋体"/>
          <w:sz w:val="24"/>
        </w:rPr>
      </w:pPr>
      <w:r w:rsidRPr="005516A5">
        <w:rPr>
          <w:rFonts w:ascii="宋体" w:hAnsi="宋体" w:cs="宋体" w:hint="eastAsia"/>
          <w:sz w:val="24"/>
        </w:rPr>
        <w:t>式中：</w:t>
      </w:r>
    </w:p>
    <w:p w:rsidR="0022072C" w:rsidRPr="005516A5" w:rsidRDefault="0022072C" w:rsidP="0022072C">
      <w:pPr>
        <w:spacing w:line="400" w:lineRule="exact"/>
        <w:rPr>
          <w:rFonts w:ascii="宋体" w:hAnsi="宋体" w:cs="宋体"/>
          <w:sz w:val="24"/>
        </w:rPr>
      </w:pPr>
      <w:r w:rsidRPr="005516A5">
        <w:rPr>
          <w:rFonts w:ascii="宋体" w:hAnsi="宋体" w:cs="宋体"/>
          <w:sz w:val="24"/>
        </w:rPr>
        <w:object w:dxaOrig="259" w:dyaOrig="339">
          <v:shape id="对象 19" o:spid="_x0000_i1031" type="#_x0000_t75" style="width:13.1pt;height:16.85pt;mso-wrap-style:square;mso-position-horizontal-relative:page;mso-position-vertical-relative:page" o:ole="" fillcolor="#aca899">
            <v:imagedata r:id="rId19" o:title=""/>
          </v:shape>
          <o:OLEObject Type="Embed" ProgID="Equation.3" ShapeID="对象 19" DrawAspect="Content" ObjectID="_1728732894" r:id="rId20"/>
        </w:object>
      </w:r>
      <w:r w:rsidRPr="005516A5">
        <w:rPr>
          <w:rFonts w:ascii="宋体" w:hAnsi="宋体" w:cs="宋体" w:hint="eastAsia"/>
          <w:sz w:val="24"/>
        </w:rPr>
        <w:t>、</w:t>
      </w:r>
      <w:r w:rsidRPr="005516A5">
        <w:rPr>
          <w:rFonts w:ascii="宋体" w:hAnsi="宋体" w:cs="宋体"/>
          <w:sz w:val="24"/>
        </w:rPr>
        <w:object w:dxaOrig="279" w:dyaOrig="339">
          <v:shape id="对象 16" o:spid="_x0000_i1032" type="#_x0000_t75" style="width:14.05pt;height:16.85pt;mso-wrap-style:square;mso-position-horizontal-relative:page;mso-position-vertical-relative:page" o:ole="" fillcolor="#aca899">
            <v:imagedata r:id="rId21" o:title=""/>
          </v:shape>
          <o:OLEObject Type="Embed" ProgID="Equation.3" ShapeID="对象 16" DrawAspect="Content" ObjectID="_1728732895" r:id="rId22"/>
        </w:object>
      </w:r>
      <w:r w:rsidRPr="005516A5">
        <w:rPr>
          <w:rFonts w:ascii="宋体" w:hAnsi="宋体" w:cs="宋体" w:hint="eastAsia"/>
          <w:sz w:val="24"/>
        </w:rPr>
        <w:t>分别为T</w:t>
      </w:r>
      <w:r w:rsidRPr="005516A5">
        <w:rPr>
          <w:rFonts w:ascii="宋体" w:hAnsi="宋体" w:cs="宋体" w:hint="eastAsia"/>
          <w:sz w:val="24"/>
          <w:vertAlign w:val="subscript"/>
        </w:rPr>
        <w:t>s</w:t>
      </w:r>
      <w:r w:rsidRPr="005516A5">
        <w:rPr>
          <w:rFonts w:ascii="宋体" w:hAnsi="宋体" w:cs="宋体" w:hint="eastAsia"/>
          <w:sz w:val="24"/>
        </w:rPr>
        <w:t>和</w:t>
      </w:r>
      <w:r w:rsidRPr="005516A5">
        <w:rPr>
          <w:rFonts w:ascii="宋体" w:hAnsi="宋体" w:cs="宋体"/>
          <w:sz w:val="24"/>
        </w:rPr>
        <w:object w:dxaOrig="220" w:dyaOrig="260">
          <v:shape id="_x0000_i1033" type="#_x0000_t75" style="width:11.2pt;height:13.1pt" o:ole="">
            <v:imagedata r:id="rId13" o:title=""/>
          </v:shape>
          <o:OLEObject Type="Embed" ProgID="Equation.3" ShapeID="_x0000_i1033" DrawAspect="Content" ObjectID="_1728732896" r:id="rId23"/>
        </w:object>
      </w:r>
      <w:r w:rsidRPr="005516A5">
        <w:rPr>
          <w:rFonts w:ascii="宋体" w:hAnsi="宋体" w:cs="宋体" w:hint="eastAsia"/>
          <w:sz w:val="24"/>
        </w:rPr>
        <w:t>的不确定度，c</w:t>
      </w:r>
      <w:r w:rsidRPr="00CB55A8">
        <w:rPr>
          <w:rFonts w:ascii="宋体" w:hAnsi="宋体" w:cs="宋体"/>
          <w:sz w:val="24"/>
          <w:vertAlign w:val="subscript"/>
        </w:rPr>
        <w:t>1</w:t>
      </w:r>
      <w:r w:rsidRPr="005516A5">
        <w:rPr>
          <w:rFonts w:ascii="宋体" w:hAnsi="宋体" w:cs="宋体" w:hint="eastAsia"/>
          <w:sz w:val="24"/>
        </w:rPr>
        <w:t>=1，c</w:t>
      </w:r>
      <w:r w:rsidRPr="00CB55A8">
        <w:rPr>
          <w:rFonts w:ascii="宋体" w:hAnsi="宋体" w:cs="宋体"/>
          <w:sz w:val="24"/>
          <w:vertAlign w:val="subscript"/>
        </w:rPr>
        <w:t>2</w:t>
      </w:r>
      <w:r w:rsidRPr="005516A5">
        <w:rPr>
          <w:rFonts w:ascii="宋体" w:hAnsi="宋体" w:cs="宋体" w:hint="eastAsia"/>
          <w:sz w:val="24"/>
        </w:rPr>
        <w:t>=-1。</w:t>
      </w:r>
    </w:p>
    <w:p w:rsidR="0022072C" w:rsidRP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941E8C" w:rsidRDefault="0022072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 不确定度来源分析</w:t>
      </w:r>
    </w:p>
    <w:p w:rsidR="0022072C" w:rsidRDefault="0022072C" w:rsidP="0022072C">
      <w:pPr>
        <w:spacing w:line="336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被测对象测量重复性引入的标准不确定度分量，标准器分辨力引入的标准不确定度分量，标准器修正值引入的标准不确定度分量，标准器稳定性引入的标准不确定度分量。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7标准不确定度评定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7.1 测量重复性引入的不确定度分量</w:t>
      </w:r>
      <w:r w:rsidRPr="007A633C">
        <w:rPr>
          <w:rFonts w:ascii="宋体" w:hAnsi="宋体" w:cs="宋体" w:hint="eastAsia"/>
          <w:position w:val="-12"/>
          <w:sz w:val="24"/>
        </w:rPr>
        <w:object w:dxaOrig="240" w:dyaOrig="360">
          <v:shape id="_x0000_i1034" type="#_x0000_t75" style="width:13.1pt;height:18.7pt" o:ole="">
            <v:imagedata r:id="rId24" o:title=""/>
          </v:shape>
          <o:OLEObject Type="Embed" ProgID="Equation.DSMT4" ShapeID="_x0000_i1034" DrawAspect="Content" ObjectID="_1728732897" r:id="rId25"/>
        </w:object>
      </w:r>
    </w:p>
    <w:p w:rsidR="0022072C" w:rsidRDefault="0022072C" w:rsidP="0022072C">
      <w:pPr>
        <w:spacing w:line="336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使用多通道温度测量装置测得样品球温度示值，得到如下测量列（℃）：</w:t>
      </w:r>
    </w:p>
    <w:tbl>
      <w:tblPr>
        <w:tblStyle w:val="a5"/>
        <w:tblW w:w="0" w:type="auto"/>
        <w:tblLook w:val="04A0"/>
      </w:tblPr>
      <w:tblGrid>
        <w:gridCol w:w="1771"/>
        <w:gridCol w:w="1771"/>
        <w:gridCol w:w="1771"/>
        <w:gridCol w:w="1771"/>
        <w:gridCol w:w="1772"/>
      </w:tblGrid>
      <w:tr w:rsidR="0022072C" w:rsidTr="000256CF">
        <w:tc>
          <w:tcPr>
            <w:tcW w:w="1771" w:type="dxa"/>
            <w:vAlign w:val="center"/>
          </w:tcPr>
          <w:p w:rsidR="0022072C" w:rsidRPr="005516A5" w:rsidRDefault="0022072C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252.2</w:t>
            </w:r>
          </w:p>
        </w:tc>
        <w:tc>
          <w:tcPr>
            <w:tcW w:w="1771" w:type="dxa"/>
            <w:vAlign w:val="center"/>
          </w:tcPr>
          <w:p w:rsidR="0022072C" w:rsidRDefault="0022072C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252.8</w:t>
            </w:r>
          </w:p>
        </w:tc>
        <w:tc>
          <w:tcPr>
            <w:tcW w:w="1771" w:type="dxa"/>
            <w:vAlign w:val="center"/>
          </w:tcPr>
          <w:p w:rsidR="0022072C" w:rsidRDefault="0022072C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252.6</w:t>
            </w:r>
          </w:p>
        </w:tc>
        <w:tc>
          <w:tcPr>
            <w:tcW w:w="1771" w:type="dxa"/>
            <w:vAlign w:val="center"/>
          </w:tcPr>
          <w:p w:rsidR="0022072C" w:rsidRDefault="0022072C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252.4</w:t>
            </w:r>
          </w:p>
        </w:tc>
        <w:tc>
          <w:tcPr>
            <w:tcW w:w="1772" w:type="dxa"/>
            <w:vAlign w:val="center"/>
          </w:tcPr>
          <w:p w:rsidR="0022072C" w:rsidRDefault="0022072C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252.6</w:t>
            </w:r>
          </w:p>
        </w:tc>
      </w:tr>
      <w:tr w:rsidR="0022072C" w:rsidTr="000256CF">
        <w:tc>
          <w:tcPr>
            <w:tcW w:w="1771" w:type="dxa"/>
            <w:vAlign w:val="center"/>
          </w:tcPr>
          <w:p w:rsidR="0022072C" w:rsidRDefault="0022072C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252.3</w:t>
            </w:r>
          </w:p>
        </w:tc>
        <w:tc>
          <w:tcPr>
            <w:tcW w:w="1771" w:type="dxa"/>
            <w:vAlign w:val="center"/>
          </w:tcPr>
          <w:p w:rsidR="0022072C" w:rsidRDefault="0022072C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252.1</w:t>
            </w:r>
          </w:p>
        </w:tc>
        <w:tc>
          <w:tcPr>
            <w:tcW w:w="1771" w:type="dxa"/>
            <w:vAlign w:val="center"/>
          </w:tcPr>
          <w:p w:rsidR="0022072C" w:rsidRDefault="0022072C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252.7</w:t>
            </w:r>
          </w:p>
        </w:tc>
        <w:tc>
          <w:tcPr>
            <w:tcW w:w="1771" w:type="dxa"/>
            <w:vAlign w:val="center"/>
          </w:tcPr>
          <w:p w:rsidR="0022072C" w:rsidRDefault="0022072C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252.5</w:t>
            </w:r>
          </w:p>
        </w:tc>
        <w:tc>
          <w:tcPr>
            <w:tcW w:w="1772" w:type="dxa"/>
            <w:vAlign w:val="center"/>
          </w:tcPr>
          <w:p w:rsidR="0022072C" w:rsidRDefault="0022072C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252.6</w:t>
            </w:r>
          </w:p>
        </w:tc>
      </w:tr>
    </w:tbl>
    <w:p w:rsidR="0022072C" w:rsidRPr="00B05E20" w:rsidRDefault="0022072C" w:rsidP="0022072C">
      <w:pPr>
        <w:spacing w:line="360" w:lineRule="auto"/>
        <w:ind w:firstLine="473"/>
      </w:pPr>
      <w:r w:rsidRPr="00435019">
        <w:rPr>
          <w:rFonts w:ascii="宋体" w:hAnsi="宋体" w:hint="eastAsia"/>
        </w:rPr>
        <w:t>其算术平均值</w:t>
      </w:r>
      <w:r w:rsidRPr="00DB05F0">
        <w:rPr>
          <w:rFonts w:ascii="宋体" w:hAnsi="宋体"/>
          <w:position w:val="-30"/>
        </w:rPr>
        <w:object w:dxaOrig="1660" w:dyaOrig="700">
          <v:shape id="_x0000_i1035" type="#_x0000_t75" style="width:92.55pt;height:39.25pt" o:ole="">
            <v:imagedata r:id="rId26" o:title=""/>
          </v:shape>
          <o:OLEObject Type="Embed" ProgID="Equation.3" ShapeID="_x0000_i1035" DrawAspect="Content" ObjectID="_1728732898" r:id="rId27"/>
        </w:object>
      </w:r>
      <w:r>
        <w:rPr>
          <w:rFonts w:ascii="宋体" w:hAnsi="宋体" w:hint="eastAsia"/>
        </w:rPr>
        <w:t>℃</w:t>
      </w:r>
    </w:p>
    <w:p w:rsidR="0022072C" w:rsidRDefault="0022072C" w:rsidP="0022072C">
      <w:pPr>
        <w:spacing w:line="360" w:lineRule="auto"/>
        <w:ind w:firstLineChars="200" w:firstLine="420"/>
        <w:rPr>
          <w:rFonts w:ascii="宋体" w:hAnsi="宋体"/>
        </w:rPr>
      </w:pPr>
      <w:r w:rsidRPr="00435019">
        <w:rPr>
          <w:rFonts w:ascii="宋体" w:hAnsi="宋体" w:hint="eastAsia"/>
        </w:rPr>
        <w:t>单次实验标准差</w:t>
      </w:r>
      <w:r>
        <w:rPr>
          <w:rFonts w:ascii="宋体" w:hAnsi="宋体" w:hint="eastAsia"/>
        </w:rPr>
        <w:t xml:space="preserve">为： </w:t>
      </w:r>
    </w:p>
    <w:p w:rsidR="0022072C" w:rsidRDefault="0022072C" w:rsidP="0022072C">
      <w:pPr>
        <w:spacing w:line="360" w:lineRule="auto"/>
        <w:ind w:firstLine="630"/>
      </w:pPr>
      <w:r w:rsidRPr="007E5799">
        <w:rPr>
          <w:position w:val="-26"/>
        </w:rPr>
        <w:object w:dxaOrig="1719" w:dyaOrig="1040">
          <v:shape id="_x0000_i1036" type="#_x0000_t75" style="width:86.95pt;height:51.45pt" o:ole="">
            <v:imagedata r:id="rId28" o:title=""/>
          </v:shape>
          <o:OLEObject Type="Embed" ProgID="Equation.3" ShapeID="_x0000_i1036" DrawAspect="Content" ObjectID="_1728732899" r:id="rId29"/>
        </w:object>
      </w:r>
      <w:r>
        <w:rPr>
          <w:rFonts w:hint="eastAsia"/>
        </w:rPr>
        <w:t>=0.23</w:t>
      </w:r>
      <w:r>
        <w:rPr>
          <w:rFonts w:hint="eastAsia"/>
        </w:rPr>
        <w:t>℃</w:t>
      </w:r>
    </w:p>
    <w:p w:rsidR="0022072C" w:rsidRPr="008825AE" w:rsidRDefault="0022072C" w:rsidP="0022072C">
      <w:pPr>
        <w:spacing w:line="360" w:lineRule="auto"/>
        <w:ind w:firstLine="630"/>
        <w:rPr>
          <w:rFonts w:ascii="宋体" w:hAnsi="宋体"/>
        </w:rPr>
      </w:pPr>
      <w:r w:rsidRPr="008825AE">
        <w:rPr>
          <w:rFonts w:hint="eastAsia"/>
        </w:rPr>
        <w:t>取</w:t>
      </w:r>
      <w:r>
        <w:rPr>
          <w:rFonts w:hint="eastAsia"/>
        </w:rPr>
        <w:t>单</w:t>
      </w:r>
      <w:r w:rsidRPr="008825AE">
        <w:rPr>
          <w:rFonts w:hint="eastAsia"/>
        </w:rPr>
        <w:t>次测量的实验标准差作为测量结果，因此</w:t>
      </w:r>
    </w:p>
    <w:p w:rsidR="0022072C" w:rsidRDefault="0022072C" w:rsidP="0022072C">
      <w:pPr>
        <w:spacing w:line="360" w:lineRule="auto"/>
        <w:ind w:firstLineChars="350" w:firstLine="735"/>
      </w:pPr>
      <w:r w:rsidRPr="0096468A">
        <w:rPr>
          <w:position w:val="-10"/>
        </w:rPr>
        <w:object w:dxaOrig="720" w:dyaOrig="300">
          <v:shape id="_x0000_i1037" type="#_x0000_t75" style="width:42.1pt;height:16.85pt" o:ole="">
            <v:imagedata r:id="rId30" o:title=""/>
          </v:shape>
          <o:OLEObject Type="Embed" ProgID="Equation.3" ShapeID="_x0000_i1037" DrawAspect="Content" ObjectID="_1728732900" r:id="rId31"/>
        </w:object>
      </w:r>
      <w:r>
        <w:rPr>
          <w:rFonts w:hint="eastAsia"/>
        </w:rPr>
        <w:t>0.23</w:t>
      </w:r>
      <w:r>
        <w:rPr>
          <w:rFonts w:hint="eastAsia"/>
        </w:rPr>
        <w:t>℃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7.2 标准器分辨力引入的不确定度分量</w:t>
      </w:r>
      <w:r w:rsidRPr="007A633C">
        <w:rPr>
          <w:rFonts w:ascii="宋体" w:hAnsi="宋体" w:cs="宋体" w:hint="eastAsia"/>
          <w:position w:val="-12"/>
          <w:sz w:val="24"/>
        </w:rPr>
        <w:object w:dxaOrig="260" w:dyaOrig="340">
          <v:shape id="_x0000_i1038" type="#_x0000_t75" style="width:13.1pt;height:17.75pt" o:ole="">
            <v:imagedata r:id="rId32" o:title=""/>
          </v:shape>
          <o:OLEObject Type="Embed" ProgID="Equation.3" ShapeID="_x0000_i1038" DrawAspect="Content" ObjectID="_1728732901" r:id="rId33"/>
        </w:object>
      </w:r>
    </w:p>
    <w:p w:rsidR="0022072C" w:rsidRDefault="0022072C" w:rsidP="0022072C">
      <w:pPr>
        <w:spacing w:line="336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标准器温度分辨力为0.001℃，不确定度区间半宽0.0005℃，服从均匀分布，</w:t>
      </w:r>
      <w:r>
        <w:rPr>
          <w:rFonts w:ascii="宋体" w:hAnsi="宋体" w:hint="eastAsia"/>
          <w:sz w:val="24"/>
        </w:rPr>
        <w:t>取</w:t>
      </w:r>
      <w:r w:rsidRPr="0056616F">
        <w:rPr>
          <w:rFonts w:ascii="宋体" w:hAnsi="宋体" w:hint="eastAsia"/>
          <w:i/>
          <w:sz w:val="24"/>
        </w:rPr>
        <w:t>k</w:t>
      </w:r>
      <w:r>
        <w:rPr>
          <w:rFonts w:ascii="宋体" w:hAnsi="宋体" w:hint="eastAsia"/>
          <w:sz w:val="24"/>
        </w:rPr>
        <w:t>=</w:t>
      </w:r>
      <w:r w:rsidRPr="00C761E2">
        <w:rPr>
          <w:position w:val="-8"/>
        </w:rPr>
        <w:object w:dxaOrig="320" w:dyaOrig="340">
          <v:shape id="_x0000_i1039" type="#_x0000_t75" style="width:15.9pt;height:16.85pt" o:ole="">
            <v:imagedata r:id="rId34" o:title=""/>
          </v:shape>
          <o:OLEObject Type="Embed" ProgID="Equation.3" ShapeID="_x0000_i1039" DrawAspect="Content" ObjectID="_1728732902" r:id="rId35"/>
        </w:objec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则分辨力引入的标准不确定度分量：</w:t>
      </w:r>
    </w:p>
    <w:p w:rsidR="0022072C" w:rsidRDefault="0022072C" w:rsidP="0022072C">
      <w:pPr>
        <w:spacing w:line="336" w:lineRule="auto"/>
        <w:ind w:firstLineChars="200" w:firstLine="480"/>
        <w:rPr>
          <w:rFonts w:ascii="宋体" w:hAnsi="宋体" w:cs="宋体"/>
          <w:position w:val="-24"/>
          <w:sz w:val="24"/>
        </w:rPr>
      </w:pPr>
      <w:r w:rsidRPr="0096468A">
        <w:rPr>
          <w:rFonts w:ascii="宋体" w:hAnsi="宋体" w:cs="宋体" w:hint="eastAsia"/>
          <w:position w:val="-22"/>
          <w:sz w:val="24"/>
        </w:rPr>
        <w:object w:dxaOrig="2360" w:dyaOrig="480">
          <v:shape id="_x0000_i1040" type="#_x0000_t75" style="width:131.85pt;height:27.1pt" o:ole="">
            <v:imagedata r:id="rId36" o:title=""/>
          </v:shape>
          <o:OLEObject Type="Embed" ProgID="Equation.3" ShapeID="_x0000_i1040" DrawAspect="Content" ObjectID="_1728732903" r:id="rId37"/>
        </w:object>
      </w:r>
      <w:r w:rsidR="00BF519D">
        <w:rPr>
          <w:rFonts w:ascii="宋体" w:hAnsi="宋体" w:cs="宋体"/>
          <w:position w:val="-24"/>
          <w:sz w:val="24"/>
        </w:rPr>
        <w:t xml:space="preserve"> 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7.3 标准器修正值引入的不确定度分量</w:t>
      </w:r>
      <w:r w:rsidRPr="0056616F">
        <w:rPr>
          <w:rFonts w:ascii="宋体" w:hAnsi="宋体" w:cs="宋体" w:hint="eastAsia"/>
          <w:position w:val="-10"/>
          <w:sz w:val="24"/>
        </w:rPr>
        <w:object w:dxaOrig="260" w:dyaOrig="300">
          <v:shape id="_x0000_i1041" type="#_x0000_t75" style="width:13.1pt;height:15.9pt" o:ole="">
            <v:imagedata r:id="rId38" o:title=""/>
          </v:shape>
          <o:OLEObject Type="Embed" ProgID="Equation.3" ShapeID="_x0000_i1041" DrawAspect="Content" ObjectID="_1728732904" r:id="rId39"/>
        </w:object>
      </w:r>
    </w:p>
    <w:p w:rsidR="0022072C" w:rsidRDefault="0022072C" w:rsidP="0022072C">
      <w:pPr>
        <w:spacing w:line="336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标准器温度修正值的不确定度</w:t>
      </w:r>
      <w:r w:rsidRPr="0056616F">
        <w:rPr>
          <w:rFonts w:ascii="宋体" w:hAnsi="宋体" w:hint="eastAsia"/>
          <w:i/>
          <w:sz w:val="24"/>
        </w:rPr>
        <w:t>U=</w:t>
      </w:r>
      <w:r>
        <w:rPr>
          <w:rFonts w:ascii="宋体" w:hAnsi="宋体" w:hint="eastAsia"/>
          <w:sz w:val="24"/>
        </w:rPr>
        <w:t>0.04℃，服从正态分布，取</w:t>
      </w:r>
      <w:r w:rsidRPr="0056616F">
        <w:rPr>
          <w:rFonts w:ascii="宋体" w:hAnsi="宋体" w:hint="eastAsia"/>
          <w:i/>
          <w:sz w:val="24"/>
        </w:rPr>
        <w:t>k</w:t>
      </w:r>
      <w:r>
        <w:rPr>
          <w:rFonts w:ascii="宋体" w:hAnsi="宋体" w:hint="eastAsia"/>
          <w:sz w:val="24"/>
        </w:rPr>
        <w:t>=2，则引入的不确定度分量：</w:t>
      </w:r>
    </w:p>
    <w:p w:rsidR="0022072C" w:rsidRDefault="0022072C" w:rsidP="0022072C">
      <w:pPr>
        <w:spacing w:line="336" w:lineRule="auto"/>
        <w:ind w:firstLineChars="200" w:firstLine="480"/>
        <w:rPr>
          <w:rFonts w:ascii="宋体" w:hAnsi="宋体" w:cs="宋体"/>
          <w:position w:val="-24"/>
          <w:sz w:val="24"/>
        </w:rPr>
      </w:pPr>
      <w:r w:rsidRPr="0056616F">
        <w:rPr>
          <w:rFonts w:ascii="宋体" w:hAnsi="宋体" w:cs="宋体" w:hint="eastAsia"/>
          <w:position w:val="-16"/>
          <w:sz w:val="24"/>
        </w:rPr>
        <w:object w:dxaOrig="1840" w:dyaOrig="420">
          <v:shape id="_x0000_i1042" type="#_x0000_t75" style="width:102.85pt;height:23.4pt" o:ole="">
            <v:imagedata r:id="rId40" o:title=""/>
          </v:shape>
          <o:OLEObject Type="Embed" ProgID="Equation.3" ShapeID="_x0000_i1042" DrawAspect="Content" ObjectID="_1728732905" r:id="rId41"/>
        </w:objec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7.4 标准器稳定性引入的不确定度分量</w:t>
      </w:r>
      <w:r w:rsidRPr="0056616F">
        <w:rPr>
          <w:rFonts w:ascii="宋体" w:hAnsi="宋体" w:cs="宋体" w:hint="eastAsia"/>
          <w:position w:val="-10"/>
          <w:sz w:val="24"/>
        </w:rPr>
        <w:object w:dxaOrig="260" w:dyaOrig="300">
          <v:shape id="_x0000_i1043" type="#_x0000_t75" style="width:13.1pt;height:15.9pt" o:ole="">
            <v:imagedata r:id="rId42" o:title=""/>
          </v:shape>
          <o:OLEObject Type="Embed" ProgID="Equation.3" ShapeID="_x0000_i1043" DrawAspect="Content" ObjectID="_1728732906" r:id="rId43"/>
        </w:object>
      </w:r>
    </w:p>
    <w:p w:rsidR="0022072C" w:rsidRDefault="0022072C" w:rsidP="0022072C">
      <w:pPr>
        <w:spacing w:line="336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标准器相邻两次校准温度修正值最大变化0.10℃，按均匀分布，取</w:t>
      </w:r>
      <w:r w:rsidRPr="0056616F">
        <w:rPr>
          <w:rFonts w:ascii="宋体" w:hAnsi="宋体" w:hint="eastAsia"/>
          <w:i/>
          <w:sz w:val="24"/>
        </w:rPr>
        <w:t>k</w:t>
      </w:r>
      <w:r>
        <w:rPr>
          <w:rFonts w:ascii="宋体" w:hAnsi="宋体" w:hint="eastAsia"/>
          <w:sz w:val="24"/>
        </w:rPr>
        <w:t>=</w:t>
      </w:r>
      <w:r w:rsidRPr="00C761E2">
        <w:rPr>
          <w:position w:val="-8"/>
        </w:rPr>
        <w:object w:dxaOrig="320" w:dyaOrig="340">
          <v:shape id="_x0000_i1044" type="#_x0000_t75" style="width:15.9pt;height:16.85pt" o:ole="">
            <v:imagedata r:id="rId44" o:title=""/>
          </v:shape>
          <o:OLEObject Type="Embed" ProgID="Equation.3" ShapeID="_x0000_i1044" DrawAspect="Content" ObjectID="_1728732907" r:id="rId45"/>
        </w:object>
      </w:r>
      <w:r>
        <w:rPr>
          <w:rFonts w:hint="eastAsia"/>
        </w:rPr>
        <w:t>，</w:t>
      </w:r>
      <w:r>
        <w:rPr>
          <w:rFonts w:ascii="宋体" w:hAnsi="宋体" w:hint="eastAsia"/>
          <w:sz w:val="24"/>
        </w:rPr>
        <w:t>由此引入的不确定度分量：</w:t>
      </w:r>
    </w:p>
    <w:p w:rsidR="0022072C" w:rsidRPr="0056616F" w:rsidRDefault="0022072C" w:rsidP="0022072C">
      <w:pPr>
        <w:spacing w:line="336" w:lineRule="auto"/>
        <w:ind w:firstLineChars="200" w:firstLine="480"/>
        <w:rPr>
          <w:rFonts w:ascii="宋体" w:hAnsi="宋体"/>
          <w:sz w:val="24"/>
        </w:rPr>
      </w:pPr>
      <w:r w:rsidRPr="0056616F">
        <w:rPr>
          <w:rFonts w:ascii="宋体" w:hAnsi="宋体" w:cs="宋体" w:hint="eastAsia"/>
          <w:position w:val="-22"/>
          <w:sz w:val="24"/>
        </w:rPr>
        <w:object w:dxaOrig="1980" w:dyaOrig="480">
          <v:shape id="_x0000_i1045" type="#_x0000_t75" style="width:111.25pt;height:27.1pt" o:ole="">
            <v:imagedata r:id="rId46" o:title=""/>
          </v:shape>
          <o:OLEObject Type="Embed" ProgID="Equation.3" ShapeID="_x0000_i1045" DrawAspect="Content" ObjectID="_1728732908" r:id="rId47"/>
        </w:objec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8标准不确定度分量汇总表</w:t>
      </w:r>
    </w:p>
    <w:tbl>
      <w:tblPr>
        <w:tblStyle w:val="a5"/>
        <w:tblW w:w="0" w:type="auto"/>
        <w:tblLook w:val="04A0"/>
      </w:tblPr>
      <w:tblGrid>
        <w:gridCol w:w="2952"/>
        <w:gridCol w:w="2952"/>
        <w:gridCol w:w="2952"/>
      </w:tblGrid>
      <w:tr w:rsidR="0022072C" w:rsidTr="000256CF"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标准不确定度符号</w:t>
            </w:r>
          </w:p>
        </w:tc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不确定度来源</w:t>
            </w:r>
          </w:p>
        </w:tc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标准不确定度</w:t>
            </w:r>
          </w:p>
        </w:tc>
      </w:tr>
      <w:tr w:rsidR="0022072C" w:rsidTr="000256CF"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 w:rsidRPr="00C761E2">
              <w:rPr>
                <w:position w:val="-10"/>
              </w:rPr>
              <w:object w:dxaOrig="220" w:dyaOrig="300">
                <v:shape id="_x0000_i1046" type="#_x0000_t75" style="width:11.2pt;height:14.95pt" o:ole="">
                  <v:imagedata r:id="rId48" o:title=""/>
                </v:shape>
                <o:OLEObject Type="Embed" ProgID="Equation.3" ShapeID="_x0000_i1046" DrawAspect="Content" ObjectID="_1728732909" r:id="rId49"/>
              </w:object>
            </w:r>
          </w:p>
        </w:tc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温度测量重复性</w:t>
            </w:r>
          </w:p>
        </w:tc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0.23℃</w:t>
            </w:r>
          </w:p>
        </w:tc>
      </w:tr>
      <w:tr w:rsidR="0022072C" w:rsidTr="000256CF"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 w:rsidRPr="0056616F">
              <w:rPr>
                <w:position w:val="-10"/>
              </w:rPr>
              <w:object w:dxaOrig="260" w:dyaOrig="300">
                <v:shape id="_x0000_i1047" type="#_x0000_t75" style="width:13.1pt;height:14.95pt" o:ole="">
                  <v:imagedata r:id="rId50" o:title=""/>
                </v:shape>
                <o:OLEObject Type="Embed" ProgID="Equation.3" ShapeID="_x0000_i1047" DrawAspect="Content" ObjectID="_1728732910" r:id="rId51"/>
              </w:object>
            </w:r>
          </w:p>
        </w:tc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标准器温度分辨力</w:t>
            </w:r>
          </w:p>
        </w:tc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0.0003</w:t>
            </w:r>
            <w:r w:rsidR="00BF519D">
              <w:rPr>
                <w:rFonts w:ascii="宋体" w:hAnsi="宋体" w:cs="宋体" w:hint="eastAsia"/>
                <w:sz w:val="24"/>
              </w:rPr>
              <w:t>℃</w:t>
            </w:r>
          </w:p>
        </w:tc>
      </w:tr>
      <w:tr w:rsidR="0022072C" w:rsidTr="000256CF"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 w:rsidRPr="00C761E2">
              <w:rPr>
                <w:position w:val="-10"/>
              </w:rPr>
              <w:object w:dxaOrig="260" w:dyaOrig="300">
                <v:shape id="_x0000_i1048" type="#_x0000_t75" style="width:13.1pt;height:14.95pt" o:ole="">
                  <v:imagedata r:id="rId52" o:title=""/>
                </v:shape>
                <o:OLEObject Type="Embed" ProgID="Equation.3" ShapeID="_x0000_i1048" DrawAspect="Content" ObjectID="_1728732911" r:id="rId53"/>
              </w:object>
            </w:r>
          </w:p>
        </w:tc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标准器温度修正值</w:t>
            </w:r>
          </w:p>
        </w:tc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0.02℃</w:t>
            </w:r>
          </w:p>
        </w:tc>
      </w:tr>
      <w:tr w:rsidR="0022072C" w:rsidTr="000256CF"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 w:rsidRPr="0056616F">
              <w:rPr>
                <w:position w:val="-10"/>
              </w:rPr>
              <w:object w:dxaOrig="260" w:dyaOrig="300">
                <v:shape id="_x0000_i1049" type="#_x0000_t75" style="width:13.1pt;height:14.95pt" o:ole="">
                  <v:imagedata r:id="rId54" o:title=""/>
                </v:shape>
                <o:OLEObject Type="Embed" ProgID="Equation.3" ShapeID="_x0000_i1049" DrawAspect="Content" ObjectID="_1728732912" r:id="rId55"/>
              </w:object>
            </w:r>
          </w:p>
        </w:tc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标准器温度稳定性</w:t>
            </w:r>
          </w:p>
        </w:tc>
        <w:tc>
          <w:tcPr>
            <w:tcW w:w="2952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0.06℃</w:t>
            </w:r>
          </w:p>
        </w:tc>
      </w:tr>
    </w:tbl>
    <w:p w:rsidR="0022072C" w:rsidRPr="0056616F" w:rsidRDefault="0022072C" w:rsidP="0022072C">
      <w:pPr>
        <w:spacing w:line="336" w:lineRule="auto"/>
        <w:rPr>
          <w:rFonts w:ascii="宋体" w:hAnsi="宋体" w:cs="宋体"/>
          <w:sz w:val="24"/>
        </w:rPr>
      </w:pP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9合成标准不确定度</w:t>
      </w:r>
    </w:p>
    <w:p w:rsidR="0022072C" w:rsidRDefault="0022072C" w:rsidP="0022072C">
      <w:pPr>
        <w:spacing w:line="336" w:lineRule="auto"/>
        <w:ind w:firstLineChars="200" w:firstLine="480"/>
        <w:rPr>
          <w:rFonts w:ascii="宋体" w:hAnsi="宋体" w:cs="宋体"/>
          <w:sz w:val="24"/>
        </w:rPr>
      </w:pPr>
      <w:r w:rsidRPr="0056616F">
        <w:rPr>
          <w:rFonts w:ascii="宋体" w:hAnsi="宋体" w:cs="宋体" w:hint="eastAsia"/>
          <w:position w:val="-12"/>
          <w:sz w:val="24"/>
        </w:rPr>
        <w:object w:dxaOrig="2799" w:dyaOrig="420">
          <v:shape id="_x0000_i1050" type="#_x0000_t75" style="width:140.25pt;height:20.55pt" o:ole="">
            <v:imagedata r:id="rId56" o:title=""/>
          </v:shape>
          <o:OLEObject Type="Embed" ProgID="Equation.3" ShapeID="_x0000_i1050" DrawAspect="Content" ObjectID="_1728732913" r:id="rId57"/>
        </w:objec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 扩展不确定度</w:t>
      </w:r>
    </w:p>
    <w:p w:rsidR="0022072C" w:rsidRDefault="0022072C" w:rsidP="0022072C">
      <w:pPr>
        <w:spacing w:line="336" w:lineRule="auto"/>
        <w:ind w:firstLineChars="200" w:firstLine="480"/>
        <w:rPr>
          <w:rFonts w:ascii="宋体" w:hAnsi="宋体" w:cs="宋体"/>
          <w:position w:val="-10"/>
          <w:sz w:val="24"/>
        </w:rPr>
      </w:pPr>
      <w:r>
        <w:rPr>
          <w:rFonts w:ascii="宋体" w:hAnsi="宋体" w:cs="宋体" w:hint="eastAsia"/>
          <w:sz w:val="24"/>
        </w:rPr>
        <w:t>取</w:t>
      </w:r>
      <w:r>
        <w:rPr>
          <w:rFonts w:ascii="宋体" w:hAnsi="宋体" w:cs="宋体" w:hint="eastAsia"/>
          <w:i/>
          <w:sz w:val="24"/>
        </w:rPr>
        <w:t>k</w:t>
      </w:r>
      <w:r>
        <w:rPr>
          <w:rFonts w:ascii="宋体" w:hAnsi="宋体" w:cs="宋体" w:hint="eastAsia"/>
          <w:sz w:val="24"/>
        </w:rPr>
        <w:t xml:space="preserve">=2，则 </w:t>
      </w:r>
      <w:r w:rsidRPr="0056616F">
        <w:rPr>
          <w:rFonts w:ascii="宋体" w:hAnsi="宋体" w:cs="宋体" w:hint="eastAsia"/>
          <w:position w:val="-10"/>
          <w:sz w:val="24"/>
        </w:rPr>
        <w:object w:dxaOrig="1579" w:dyaOrig="300">
          <v:shape id="_x0000_i1051" type="#_x0000_t75" style="width:85.1pt;height:16.85pt" o:ole="">
            <v:imagedata r:id="rId58" o:title=""/>
          </v:shape>
          <o:OLEObject Type="Embed" ProgID="Equation.3" ShapeID="_x0000_i1051" DrawAspect="Content" ObjectID="_1728732914" r:id="rId59"/>
        </w:object>
      </w:r>
    </w:p>
    <w:p w:rsidR="00941E8C" w:rsidRPr="0022072C" w:rsidRDefault="00941E8C">
      <w:pPr>
        <w:spacing w:line="360" w:lineRule="auto"/>
        <w:ind w:firstLineChars="200" w:firstLine="480"/>
        <w:rPr>
          <w:rFonts w:ascii="宋体" w:hAnsi="宋体" w:cs="宋体"/>
          <w:position w:val="-12"/>
          <w:sz w:val="24"/>
        </w:rPr>
        <w:sectPr w:rsidR="00941E8C" w:rsidRPr="0022072C">
          <w:footerReference w:type="default" r:id="rId60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</w:p>
    <w:p w:rsidR="0022072C" w:rsidRDefault="001F0692" w:rsidP="0022072C">
      <w:pPr>
        <w:pStyle w:val="1"/>
        <w:spacing w:before="0" w:after="0" w:line="360" w:lineRule="auto"/>
        <w:rPr>
          <w:rFonts w:ascii="黑体" w:eastAsia="黑体" w:cs="宋体"/>
          <w:b w:val="0"/>
          <w:bCs w:val="0"/>
          <w:sz w:val="28"/>
          <w:szCs w:val="28"/>
          <w:lang w:val="zh-CN"/>
        </w:rPr>
      </w:pPr>
      <w:bookmarkStart w:id="4" w:name="_Toc21080"/>
      <w:r>
        <w:rPr>
          <w:rFonts w:ascii="黑体" w:eastAsia="黑体" w:cs="宋体" w:hint="eastAsia"/>
          <w:b w:val="0"/>
          <w:bCs w:val="0"/>
          <w:sz w:val="28"/>
          <w:szCs w:val="28"/>
        </w:rPr>
        <w:lastRenderedPageBreak/>
        <w:t>二、</w:t>
      </w:r>
      <w:bookmarkEnd w:id="4"/>
      <w:r w:rsidR="0022072C">
        <w:rPr>
          <w:rFonts w:ascii="黑体" w:eastAsia="黑体" w:cs="宋体" w:hint="eastAsia"/>
          <w:b w:val="0"/>
          <w:bCs w:val="0"/>
          <w:sz w:val="28"/>
          <w:szCs w:val="28"/>
        </w:rPr>
        <w:t>加速绝热量热仪</w:t>
      </w:r>
      <w:r w:rsidR="0022072C">
        <w:rPr>
          <w:rFonts w:ascii="黑体" w:eastAsia="黑体" w:cs="宋体" w:hint="eastAsia"/>
          <w:b w:val="0"/>
          <w:bCs w:val="0"/>
          <w:sz w:val="28"/>
          <w:szCs w:val="28"/>
          <w:lang w:val="zh-CN"/>
        </w:rPr>
        <w:t>压力</w:t>
      </w:r>
      <w:r w:rsidR="00FC665F">
        <w:rPr>
          <w:rFonts w:ascii="黑体" w:eastAsia="黑体" w:cs="宋体" w:hint="eastAsia"/>
          <w:b w:val="0"/>
          <w:bCs w:val="0"/>
          <w:sz w:val="28"/>
          <w:szCs w:val="28"/>
          <w:lang w:val="zh-CN"/>
        </w:rPr>
        <w:t>示值</w:t>
      </w:r>
      <w:r w:rsidR="0022072C">
        <w:rPr>
          <w:rFonts w:ascii="黑体" w:eastAsia="黑体" w:cs="宋体" w:hint="eastAsia"/>
          <w:b w:val="0"/>
          <w:bCs w:val="0"/>
          <w:sz w:val="28"/>
          <w:szCs w:val="28"/>
          <w:lang w:val="zh-CN"/>
        </w:rPr>
        <w:t>误差不确定度评定示例</w:t>
      </w:r>
    </w:p>
    <w:p w:rsidR="0022072C" w:rsidRDefault="0022072C" w:rsidP="0022072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1被测对象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加速绝热量热仪（</w:t>
      </w:r>
      <w:r>
        <w:rPr>
          <w:rFonts w:ascii="宋体" w:hAnsi="宋体" w:cs="宋体"/>
          <w:sz w:val="24"/>
        </w:rPr>
        <w:t>TAC-500A</w:t>
      </w:r>
      <w:r>
        <w:rPr>
          <w:rFonts w:ascii="宋体" w:hAnsi="宋体" w:cs="宋体" w:hint="eastAsia"/>
          <w:sz w:val="24"/>
        </w:rPr>
        <w:t>），密封管道压力范围（0</w:t>
      </w:r>
      <w:r w:rsidRPr="00713C78">
        <w:rPr>
          <w:rFonts w:ascii="宋体" w:hAnsi="宋体" w:cs="宋体" w:hint="eastAsia"/>
          <w:sz w:val="24"/>
        </w:rPr>
        <w:t>～</w:t>
      </w:r>
      <w:r>
        <w:rPr>
          <w:rFonts w:ascii="宋体" w:hAnsi="宋体" w:cs="宋体" w:hint="eastAsia"/>
          <w:sz w:val="24"/>
        </w:rPr>
        <w:t>15）M</w:t>
      </w:r>
      <w:r w:rsidR="00C72921">
        <w:rPr>
          <w:rFonts w:ascii="宋体" w:hAnsi="宋体" w:cs="宋体" w:hint="eastAsia"/>
          <w:sz w:val="24"/>
        </w:rPr>
        <w:t>P</w:t>
      </w:r>
      <w:r>
        <w:rPr>
          <w:rFonts w:ascii="宋体" w:hAnsi="宋体" w:cs="宋体" w:hint="eastAsia"/>
          <w:sz w:val="24"/>
        </w:rPr>
        <w:t>a，校准压力点5MPa。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 测量标准</w:t>
      </w:r>
    </w:p>
    <w:p w:rsidR="0022072C" w:rsidRPr="000566D8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  <w:lang w:val="zh-CN"/>
        </w:rPr>
      </w:pPr>
      <w:r w:rsidRPr="000566D8">
        <w:rPr>
          <w:rFonts w:ascii="宋体" w:hAnsi="宋体" w:cs="宋体" w:hint="eastAsia"/>
          <w:sz w:val="24"/>
          <w:lang w:val="zh-CN"/>
        </w:rPr>
        <w:t>现场压力校验仪，测量范围：（0～20MPa），准确度等级：0.05级。</w:t>
      </w:r>
    </w:p>
    <w:p w:rsidR="0022072C" w:rsidRDefault="0022072C" w:rsidP="0022072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 测量方法</w:t>
      </w:r>
    </w:p>
    <w:p w:rsid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084BC1">
        <w:rPr>
          <w:rFonts w:ascii="宋体" w:hAnsi="宋体" w:cs="宋体" w:hint="eastAsia"/>
          <w:sz w:val="24"/>
        </w:rPr>
        <w:t>将现场压力校验仪与密封管路连接，施加5MPa</w:t>
      </w:r>
      <w:r>
        <w:rPr>
          <w:rFonts w:ascii="宋体" w:hAnsi="宋体" w:cs="宋体" w:hint="eastAsia"/>
          <w:sz w:val="24"/>
        </w:rPr>
        <w:t>压力，读取量热仪软件界面压力显示值。</w:t>
      </w:r>
    </w:p>
    <w:p w:rsidR="0022072C" w:rsidRDefault="0022072C" w:rsidP="0022072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 测量模型</w:t>
      </w:r>
    </w:p>
    <w:p w:rsid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压力示值误差按照公式（3）计算：</w:t>
      </w:r>
    </w:p>
    <w:p w:rsid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54258B">
        <w:rPr>
          <w:rFonts w:hint="eastAsia"/>
          <w:i/>
        </w:rPr>
        <w:t>δ</w:t>
      </w:r>
      <w:r>
        <w:rPr>
          <w:rFonts w:hint="eastAsia"/>
        </w:rPr>
        <w:t>=</w:t>
      </w:r>
      <w:r>
        <w:rPr>
          <w:rFonts w:ascii="宋体" w:hAnsi="宋体" w:cs="宋体" w:hint="eastAsia"/>
          <w:sz w:val="24"/>
        </w:rPr>
        <w:tab/>
      </w:r>
      <w:r w:rsidRPr="0054258B">
        <w:rPr>
          <w:rFonts w:ascii="宋体" w:hAnsi="宋体" w:cs="宋体"/>
          <w:position w:val="-26"/>
          <w:sz w:val="24"/>
        </w:rPr>
        <w:object w:dxaOrig="1359" w:dyaOrig="600">
          <v:shape id="_x0000_i1052" type="#_x0000_t75" style="width:67.3pt;height:29.9pt" o:ole="">
            <v:imagedata r:id="rId61" o:title=""/>
          </v:shape>
          <o:OLEObject Type="Embed" ProgID="Equation.3" ShapeID="_x0000_i1052" DrawAspect="Content" ObjectID="_1728732915" r:id="rId62"/>
        </w:object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</w:r>
      <w:r>
        <w:rPr>
          <w:rFonts w:ascii="宋体" w:hAnsi="宋体" w:cs="宋体" w:hint="eastAsia"/>
          <w:sz w:val="24"/>
        </w:rPr>
        <w:tab/>
        <w:t>（3）</w:t>
      </w:r>
    </w:p>
    <w:p w:rsid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式中：</w:t>
      </w:r>
    </w:p>
    <w:p w:rsid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54258B">
        <w:rPr>
          <w:rFonts w:hint="eastAsia"/>
        </w:rPr>
        <w:t>δ</w:t>
      </w:r>
      <w:r>
        <w:rPr>
          <w:rFonts w:ascii="宋体" w:hAnsi="宋体" w:cs="宋体" w:hint="eastAsia"/>
          <w:sz w:val="24"/>
        </w:rPr>
        <w:t>——压力示值相对误差，%；</w:t>
      </w:r>
    </w:p>
    <w:p w:rsid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54258B">
        <w:rPr>
          <w:rFonts w:hint="eastAsia"/>
          <w:i/>
        </w:rPr>
        <w:t>F</w:t>
      </w:r>
      <w:r>
        <w:rPr>
          <w:rFonts w:ascii="宋体" w:hAnsi="宋体" w:cs="宋体" w:hint="eastAsia"/>
          <w:sz w:val="24"/>
        </w:rPr>
        <w:t>——压力显示值，MPa；</w:t>
      </w:r>
    </w:p>
    <w:p w:rsidR="0022072C" w:rsidRDefault="0022072C" w:rsidP="0022072C"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Chars="200" w:firstLine="420"/>
        <w:rPr>
          <w:rFonts w:ascii="宋体" w:hAnsi="宋体" w:cs="宋体"/>
          <w:sz w:val="24"/>
        </w:rPr>
      </w:pPr>
      <w:r w:rsidRPr="0054258B">
        <w:rPr>
          <w:rFonts w:hint="eastAsia"/>
          <w:i/>
        </w:rPr>
        <w:t>F</w:t>
      </w:r>
      <w:r w:rsidRPr="0054258B">
        <w:rPr>
          <w:rFonts w:hint="eastAsia"/>
          <w:i/>
          <w:vertAlign w:val="subscript"/>
        </w:rPr>
        <w:t>s</w:t>
      </w:r>
      <w:r>
        <w:rPr>
          <w:rFonts w:ascii="宋体" w:hAnsi="宋体" w:cs="宋体" w:hint="eastAsia"/>
          <w:sz w:val="24"/>
        </w:rPr>
        <w:t>——标准器压力施加值，MPa。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5方差和灵敏系数</w:t>
      </w:r>
    </w:p>
    <w:p w:rsidR="0022072C" w:rsidRPr="005516A5" w:rsidRDefault="0022072C" w:rsidP="0022072C">
      <w:pPr>
        <w:ind w:firstLine="420"/>
        <w:rPr>
          <w:rFonts w:ascii="宋体" w:hAnsi="宋体" w:cs="宋体"/>
          <w:sz w:val="24"/>
        </w:rPr>
      </w:pPr>
      <w:r>
        <w:rPr>
          <w:rFonts w:hint="eastAsia"/>
        </w:rPr>
        <w:t>根</w:t>
      </w:r>
      <w:r w:rsidRPr="005516A5">
        <w:rPr>
          <w:rFonts w:ascii="宋体" w:hAnsi="宋体" w:cs="宋体" w:hint="eastAsia"/>
          <w:sz w:val="24"/>
        </w:rPr>
        <w:t xml:space="preserve">据：    </w:t>
      </w:r>
      <w:r w:rsidRPr="005516A5">
        <w:rPr>
          <w:rFonts w:ascii="宋体" w:hAnsi="宋体" w:cs="宋体"/>
          <w:sz w:val="24"/>
        </w:rPr>
        <w:object w:dxaOrig="2120" w:dyaOrig="799">
          <v:shape id="_x0000_i1053" type="#_x0000_t75" style="width:105.65pt;height:40.2pt;mso-wrap-style:square;mso-position-horizontal-relative:page;mso-position-vertical-relative:page" o:ole="" fillcolor="#aca899">
            <v:imagedata r:id="rId15" o:title=""/>
          </v:shape>
          <o:OLEObject Type="Embed" ProgID="Equation.3" ShapeID="_x0000_i1053" DrawAspect="Content" ObjectID="_1728732916" r:id="rId63"/>
        </w:object>
      </w:r>
      <w:r w:rsidRPr="005516A5">
        <w:rPr>
          <w:rFonts w:ascii="宋体" w:hAnsi="宋体" w:cs="宋体" w:hint="eastAsia"/>
          <w:sz w:val="24"/>
        </w:rPr>
        <w:t xml:space="preserve">                              </w:t>
      </w:r>
    </w:p>
    <w:p w:rsidR="0022072C" w:rsidRPr="005516A5" w:rsidRDefault="0022072C" w:rsidP="0022072C">
      <w:pPr>
        <w:rPr>
          <w:rFonts w:ascii="宋体" w:hAnsi="宋体" w:cs="宋体"/>
          <w:sz w:val="24"/>
        </w:rPr>
      </w:pPr>
      <w:r w:rsidRPr="005516A5">
        <w:rPr>
          <w:rFonts w:ascii="宋体" w:hAnsi="宋体" w:cs="宋体" w:hint="eastAsia"/>
          <w:sz w:val="24"/>
        </w:rPr>
        <w:t xml:space="preserve">  </w:t>
      </w:r>
    </w:p>
    <w:p w:rsidR="0022072C" w:rsidRPr="005516A5" w:rsidRDefault="0022072C" w:rsidP="0022072C">
      <w:pPr>
        <w:ind w:firstLine="420"/>
        <w:rPr>
          <w:rFonts w:ascii="宋体" w:hAnsi="宋体" w:cs="宋体"/>
          <w:sz w:val="24"/>
        </w:rPr>
      </w:pPr>
      <w:r w:rsidRPr="005516A5">
        <w:rPr>
          <w:rFonts w:ascii="宋体" w:hAnsi="宋体" w:cs="宋体" w:hint="eastAsia"/>
          <w:sz w:val="24"/>
        </w:rPr>
        <w:t>由式（1）得：</w:t>
      </w:r>
    </w:p>
    <w:p w:rsidR="0022072C" w:rsidRPr="005516A5" w:rsidRDefault="0022072C" w:rsidP="0022072C">
      <w:pPr>
        <w:rPr>
          <w:rFonts w:ascii="宋体" w:hAnsi="宋体" w:cs="宋体"/>
          <w:sz w:val="24"/>
        </w:rPr>
      </w:pPr>
      <w:r w:rsidRPr="005516A5">
        <w:rPr>
          <w:rFonts w:ascii="宋体" w:hAnsi="宋体" w:cs="宋体" w:hint="eastAsia"/>
          <w:sz w:val="24"/>
        </w:rPr>
        <w:t xml:space="preserve">  </w:t>
      </w:r>
      <w:r w:rsidRPr="005516A5">
        <w:rPr>
          <w:rFonts w:ascii="宋体" w:hAnsi="宋体" w:cs="宋体"/>
          <w:sz w:val="24"/>
        </w:rPr>
        <w:object w:dxaOrig="1998" w:dyaOrig="399">
          <v:shape id="_x0000_i1054" type="#_x0000_t75" style="width:100.05pt;height:20.55pt;mso-wrap-style:square;mso-position-horizontal-relative:page;mso-position-vertical-relative:page" o:ole="" fillcolor="#aca899">
            <v:imagedata r:id="rId17" o:title=""/>
          </v:shape>
          <o:OLEObject Type="Embed" ProgID="Equation.3" ShapeID="_x0000_i1054" DrawAspect="Content" ObjectID="_1728732917" r:id="rId64"/>
        </w:object>
      </w:r>
      <w:r w:rsidRPr="005516A5">
        <w:rPr>
          <w:rFonts w:ascii="宋体" w:hAnsi="宋体" w:cs="宋体" w:hint="eastAsia"/>
          <w:sz w:val="24"/>
        </w:rPr>
        <w:t xml:space="preserve">                  （2）</w:t>
      </w:r>
    </w:p>
    <w:p w:rsidR="0022072C" w:rsidRPr="005516A5" w:rsidRDefault="0022072C" w:rsidP="0022072C">
      <w:pPr>
        <w:spacing w:line="400" w:lineRule="exact"/>
        <w:rPr>
          <w:rFonts w:ascii="宋体" w:hAnsi="宋体" w:cs="宋体"/>
          <w:sz w:val="24"/>
        </w:rPr>
      </w:pPr>
      <w:r w:rsidRPr="005516A5">
        <w:rPr>
          <w:rFonts w:ascii="宋体" w:hAnsi="宋体" w:cs="宋体" w:hint="eastAsia"/>
          <w:sz w:val="24"/>
        </w:rPr>
        <w:t>式中：</w:t>
      </w:r>
    </w:p>
    <w:p w:rsidR="0022072C" w:rsidRPr="005516A5" w:rsidRDefault="0022072C" w:rsidP="0022072C">
      <w:pPr>
        <w:spacing w:line="400" w:lineRule="exact"/>
        <w:rPr>
          <w:rFonts w:ascii="宋体" w:hAnsi="宋体" w:cs="宋体"/>
          <w:sz w:val="24"/>
        </w:rPr>
      </w:pPr>
      <w:r w:rsidRPr="005516A5">
        <w:rPr>
          <w:rFonts w:ascii="宋体" w:hAnsi="宋体" w:cs="宋体"/>
          <w:sz w:val="24"/>
        </w:rPr>
        <w:object w:dxaOrig="259" w:dyaOrig="339">
          <v:shape id="_x0000_i1055" type="#_x0000_t75" style="width:13.1pt;height:16.85pt;mso-wrap-style:square;mso-position-horizontal-relative:page;mso-position-vertical-relative:page" o:ole="" fillcolor="#aca899">
            <v:imagedata r:id="rId19" o:title=""/>
          </v:shape>
          <o:OLEObject Type="Embed" ProgID="Equation.3" ShapeID="_x0000_i1055" DrawAspect="Content" ObjectID="_1728732918" r:id="rId65"/>
        </w:object>
      </w:r>
      <w:r w:rsidRPr="005516A5">
        <w:rPr>
          <w:rFonts w:ascii="宋体" w:hAnsi="宋体" w:cs="宋体" w:hint="eastAsia"/>
          <w:sz w:val="24"/>
        </w:rPr>
        <w:t>、</w:t>
      </w:r>
      <w:r w:rsidRPr="005516A5">
        <w:rPr>
          <w:rFonts w:ascii="宋体" w:hAnsi="宋体" w:cs="宋体"/>
          <w:sz w:val="24"/>
        </w:rPr>
        <w:object w:dxaOrig="279" w:dyaOrig="339">
          <v:shape id="_x0000_i1056" type="#_x0000_t75" style="width:14.05pt;height:16.85pt;mso-wrap-style:square;mso-position-horizontal-relative:page;mso-position-vertical-relative:page" o:ole="" fillcolor="#aca899">
            <v:imagedata r:id="rId21" o:title=""/>
          </v:shape>
          <o:OLEObject Type="Embed" ProgID="Equation.3" ShapeID="_x0000_i1056" DrawAspect="Content" ObjectID="_1728732919" r:id="rId66"/>
        </w:object>
      </w:r>
      <w:r w:rsidRPr="005516A5">
        <w:rPr>
          <w:rFonts w:ascii="宋体" w:hAnsi="宋体" w:cs="宋体" w:hint="eastAsia"/>
          <w:sz w:val="24"/>
        </w:rPr>
        <w:t>分别为</w:t>
      </w:r>
      <w:r>
        <w:rPr>
          <w:rFonts w:ascii="宋体" w:hAnsi="宋体" w:cs="宋体" w:hint="eastAsia"/>
          <w:sz w:val="24"/>
        </w:rPr>
        <w:t>F</w:t>
      </w:r>
      <w:r w:rsidRPr="005516A5">
        <w:rPr>
          <w:rFonts w:ascii="宋体" w:hAnsi="宋体" w:cs="宋体" w:hint="eastAsia"/>
          <w:sz w:val="24"/>
          <w:vertAlign w:val="subscript"/>
        </w:rPr>
        <w:t>s</w:t>
      </w:r>
      <w:r w:rsidRPr="005516A5">
        <w:rPr>
          <w:rFonts w:ascii="宋体" w:hAnsi="宋体" w:cs="宋体" w:hint="eastAsia"/>
          <w:sz w:val="24"/>
        </w:rPr>
        <w:t>和</w:t>
      </w:r>
      <w:r>
        <w:rPr>
          <w:rFonts w:ascii="宋体" w:hAnsi="宋体" w:cs="宋体" w:hint="eastAsia"/>
          <w:sz w:val="24"/>
        </w:rPr>
        <w:t>F</w:t>
      </w:r>
      <w:r w:rsidRPr="005516A5">
        <w:rPr>
          <w:rFonts w:ascii="宋体" w:hAnsi="宋体" w:cs="宋体" w:hint="eastAsia"/>
          <w:sz w:val="24"/>
        </w:rPr>
        <w:t>的不确定度，c</w:t>
      </w:r>
      <w:r w:rsidRPr="00CB55A8">
        <w:rPr>
          <w:rFonts w:ascii="宋体" w:hAnsi="宋体" w:cs="宋体"/>
          <w:sz w:val="24"/>
          <w:vertAlign w:val="subscript"/>
        </w:rPr>
        <w:t>1</w:t>
      </w:r>
      <w:r w:rsidRPr="005516A5">
        <w:rPr>
          <w:rFonts w:ascii="宋体" w:hAnsi="宋体" w:cs="宋体" w:hint="eastAsia"/>
          <w:sz w:val="24"/>
        </w:rPr>
        <w:t>=1，c</w:t>
      </w:r>
      <w:r w:rsidRPr="00CB55A8">
        <w:rPr>
          <w:rFonts w:ascii="宋体" w:hAnsi="宋体" w:cs="宋体"/>
          <w:sz w:val="24"/>
          <w:vertAlign w:val="subscript"/>
        </w:rPr>
        <w:t>2</w:t>
      </w:r>
      <w:r w:rsidRPr="005516A5">
        <w:rPr>
          <w:rFonts w:ascii="宋体" w:hAnsi="宋体" w:cs="宋体" w:hint="eastAsia"/>
          <w:sz w:val="24"/>
        </w:rPr>
        <w:t>=-1。</w:t>
      </w:r>
    </w:p>
    <w:p w:rsidR="0022072C" w:rsidRDefault="0022072C" w:rsidP="0022072C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6 不确定度来源分析</w:t>
      </w:r>
    </w:p>
    <w:p w:rsidR="0022072C" w:rsidRDefault="0022072C" w:rsidP="0022072C">
      <w:pPr>
        <w:spacing w:line="336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被测对象测量重复性引入的标准不确定度分量，标准器分辨力引入的标准不确定度分量，标准器</w:t>
      </w:r>
      <w:r w:rsidR="00242050">
        <w:rPr>
          <w:rFonts w:ascii="宋体" w:hAnsi="宋体" w:cs="宋体" w:hint="eastAsia"/>
          <w:sz w:val="24"/>
        </w:rPr>
        <w:t>准确度</w:t>
      </w:r>
      <w:r>
        <w:rPr>
          <w:rFonts w:ascii="宋体" w:hAnsi="宋体" w:cs="宋体" w:hint="eastAsia"/>
          <w:sz w:val="24"/>
        </w:rPr>
        <w:t>引入的标准不确定度分量。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7标准不确定度评定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7.1 测量重复性引入的不确定度分量</w:t>
      </w:r>
      <w:r w:rsidRPr="007A633C">
        <w:rPr>
          <w:rFonts w:ascii="宋体" w:hAnsi="宋体" w:cs="宋体" w:hint="eastAsia"/>
          <w:position w:val="-12"/>
          <w:sz w:val="24"/>
        </w:rPr>
        <w:object w:dxaOrig="240" w:dyaOrig="360">
          <v:shape id="_x0000_i1057" type="#_x0000_t75" style="width:13.1pt;height:18.7pt" o:ole="">
            <v:imagedata r:id="rId24" o:title=""/>
          </v:shape>
          <o:OLEObject Type="Embed" ProgID="Equation.DSMT4" ShapeID="_x0000_i1057" DrawAspect="Content" ObjectID="_1728732920" r:id="rId67"/>
        </w:object>
      </w:r>
    </w:p>
    <w:p w:rsidR="0022072C" w:rsidRDefault="00242050" w:rsidP="0022072C">
      <w:pPr>
        <w:spacing w:line="336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使用压力校验仪输入5MPa标准压力值，得到如下测量（MPa</w:t>
      </w:r>
      <w:r w:rsidR="0022072C">
        <w:rPr>
          <w:rFonts w:ascii="宋体" w:hAnsi="宋体" w:cs="宋体" w:hint="eastAsia"/>
          <w:sz w:val="24"/>
        </w:rPr>
        <w:t>）：</w:t>
      </w:r>
    </w:p>
    <w:tbl>
      <w:tblPr>
        <w:tblStyle w:val="a5"/>
        <w:tblW w:w="0" w:type="auto"/>
        <w:tblLook w:val="04A0"/>
      </w:tblPr>
      <w:tblGrid>
        <w:gridCol w:w="1705"/>
        <w:gridCol w:w="1704"/>
        <w:gridCol w:w="1704"/>
        <w:gridCol w:w="1704"/>
        <w:gridCol w:w="1705"/>
      </w:tblGrid>
      <w:tr w:rsidR="0022072C" w:rsidTr="000256CF">
        <w:tc>
          <w:tcPr>
            <w:tcW w:w="1771" w:type="dxa"/>
            <w:vAlign w:val="center"/>
          </w:tcPr>
          <w:p w:rsidR="0022072C" w:rsidRPr="005516A5" w:rsidRDefault="00FC665F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4.97</w:t>
            </w:r>
          </w:p>
        </w:tc>
        <w:tc>
          <w:tcPr>
            <w:tcW w:w="1771" w:type="dxa"/>
            <w:vAlign w:val="center"/>
          </w:tcPr>
          <w:p w:rsidR="0022072C" w:rsidRDefault="00FC665F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4.96</w:t>
            </w:r>
          </w:p>
        </w:tc>
        <w:tc>
          <w:tcPr>
            <w:tcW w:w="1771" w:type="dxa"/>
            <w:vAlign w:val="center"/>
          </w:tcPr>
          <w:p w:rsidR="0022072C" w:rsidRDefault="00FC665F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4.98</w:t>
            </w:r>
          </w:p>
        </w:tc>
        <w:tc>
          <w:tcPr>
            <w:tcW w:w="1771" w:type="dxa"/>
            <w:vAlign w:val="center"/>
          </w:tcPr>
          <w:p w:rsidR="0022072C" w:rsidRDefault="00FC665F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4.96</w:t>
            </w:r>
          </w:p>
        </w:tc>
        <w:tc>
          <w:tcPr>
            <w:tcW w:w="1772" w:type="dxa"/>
            <w:vAlign w:val="center"/>
          </w:tcPr>
          <w:p w:rsidR="0022072C" w:rsidRDefault="00FC665F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4.96</w:t>
            </w:r>
          </w:p>
        </w:tc>
      </w:tr>
      <w:tr w:rsidR="0022072C" w:rsidTr="000256CF">
        <w:tc>
          <w:tcPr>
            <w:tcW w:w="1771" w:type="dxa"/>
            <w:vAlign w:val="center"/>
          </w:tcPr>
          <w:p w:rsidR="0022072C" w:rsidRDefault="00FC665F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4.97</w:t>
            </w:r>
          </w:p>
        </w:tc>
        <w:tc>
          <w:tcPr>
            <w:tcW w:w="1771" w:type="dxa"/>
            <w:vAlign w:val="center"/>
          </w:tcPr>
          <w:p w:rsidR="0022072C" w:rsidRDefault="00FC665F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4.95</w:t>
            </w:r>
          </w:p>
        </w:tc>
        <w:tc>
          <w:tcPr>
            <w:tcW w:w="1771" w:type="dxa"/>
            <w:vAlign w:val="center"/>
          </w:tcPr>
          <w:p w:rsidR="0022072C" w:rsidRDefault="00FC665F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4.96</w:t>
            </w:r>
          </w:p>
        </w:tc>
        <w:tc>
          <w:tcPr>
            <w:tcW w:w="1771" w:type="dxa"/>
            <w:vAlign w:val="center"/>
          </w:tcPr>
          <w:p w:rsidR="0022072C" w:rsidRDefault="00FC665F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4.96</w:t>
            </w:r>
          </w:p>
        </w:tc>
        <w:tc>
          <w:tcPr>
            <w:tcW w:w="1772" w:type="dxa"/>
            <w:vAlign w:val="center"/>
          </w:tcPr>
          <w:p w:rsidR="0022072C" w:rsidRDefault="00FC665F" w:rsidP="000256CF">
            <w:pPr>
              <w:spacing w:line="336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4.98</w:t>
            </w:r>
          </w:p>
        </w:tc>
      </w:tr>
    </w:tbl>
    <w:p w:rsidR="0022072C" w:rsidRPr="00B05E20" w:rsidRDefault="0022072C" w:rsidP="0022072C">
      <w:pPr>
        <w:spacing w:line="360" w:lineRule="auto"/>
        <w:ind w:firstLine="473"/>
      </w:pPr>
      <w:r w:rsidRPr="00435019">
        <w:rPr>
          <w:rFonts w:ascii="宋体" w:hAnsi="宋体" w:hint="eastAsia"/>
        </w:rPr>
        <w:t>其算术平均值</w:t>
      </w:r>
      <w:r w:rsidR="00FC665F" w:rsidRPr="00DB05F0">
        <w:rPr>
          <w:rFonts w:ascii="宋体" w:hAnsi="宋体"/>
          <w:position w:val="-30"/>
        </w:rPr>
        <w:object w:dxaOrig="2000" w:dyaOrig="700">
          <v:shape id="_x0000_i1058" type="#_x0000_t75" style="width:112.2pt;height:39.25pt" o:ole="">
            <v:imagedata r:id="rId68" o:title=""/>
          </v:shape>
          <o:OLEObject Type="Embed" ProgID="Equation.3" ShapeID="_x0000_i1058" DrawAspect="Content" ObjectID="_1728732921" r:id="rId69"/>
        </w:object>
      </w:r>
    </w:p>
    <w:p w:rsidR="0022072C" w:rsidRDefault="0022072C" w:rsidP="0022072C">
      <w:pPr>
        <w:spacing w:line="360" w:lineRule="auto"/>
        <w:ind w:firstLineChars="200" w:firstLine="420"/>
        <w:rPr>
          <w:rFonts w:ascii="宋体" w:hAnsi="宋体"/>
        </w:rPr>
      </w:pPr>
      <w:r w:rsidRPr="00435019">
        <w:rPr>
          <w:rFonts w:ascii="宋体" w:hAnsi="宋体" w:hint="eastAsia"/>
        </w:rPr>
        <w:t>单次实验标准差</w:t>
      </w:r>
      <w:r>
        <w:rPr>
          <w:rFonts w:ascii="宋体" w:hAnsi="宋体" w:hint="eastAsia"/>
        </w:rPr>
        <w:t xml:space="preserve">为： </w:t>
      </w:r>
    </w:p>
    <w:p w:rsidR="0022072C" w:rsidRDefault="0022072C" w:rsidP="0022072C">
      <w:pPr>
        <w:spacing w:line="360" w:lineRule="auto"/>
        <w:ind w:firstLine="630"/>
      </w:pPr>
      <w:r w:rsidRPr="007E5799">
        <w:rPr>
          <w:position w:val="-26"/>
        </w:rPr>
        <w:object w:dxaOrig="1719" w:dyaOrig="1040">
          <v:shape id="_x0000_i1059" type="#_x0000_t75" style="width:86.95pt;height:51.45pt" o:ole="">
            <v:imagedata r:id="rId28" o:title=""/>
          </v:shape>
          <o:OLEObject Type="Embed" ProgID="Equation.3" ShapeID="_x0000_i1059" DrawAspect="Content" ObjectID="_1728732922" r:id="rId70"/>
        </w:object>
      </w:r>
      <w:r>
        <w:rPr>
          <w:rFonts w:hint="eastAsia"/>
        </w:rPr>
        <w:t>=0.</w:t>
      </w:r>
      <w:r w:rsidR="00FC665F">
        <w:rPr>
          <w:rFonts w:hint="eastAsia"/>
        </w:rPr>
        <w:t>01MPa</w:t>
      </w:r>
    </w:p>
    <w:p w:rsidR="0022072C" w:rsidRPr="008825AE" w:rsidRDefault="0022072C" w:rsidP="0022072C">
      <w:pPr>
        <w:spacing w:line="360" w:lineRule="auto"/>
        <w:ind w:firstLine="630"/>
        <w:rPr>
          <w:rFonts w:ascii="宋体" w:hAnsi="宋体"/>
        </w:rPr>
      </w:pPr>
      <w:r w:rsidRPr="008825AE">
        <w:rPr>
          <w:rFonts w:hint="eastAsia"/>
        </w:rPr>
        <w:t>取</w:t>
      </w:r>
      <w:r>
        <w:rPr>
          <w:rFonts w:hint="eastAsia"/>
        </w:rPr>
        <w:t>单</w:t>
      </w:r>
      <w:r w:rsidRPr="008825AE">
        <w:rPr>
          <w:rFonts w:hint="eastAsia"/>
        </w:rPr>
        <w:t>次测量的实验标准差作为测量结果，因此</w:t>
      </w:r>
    </w:p>
    <w:p w:rsidR="0022072C" w:rsidRDefault="0022072C" w:rsidP="0022072C">
      <w:pPr>
        <w:spacing w:line="360" w:lineRule="auto"/>
        <w:ind w:firstLineChars="350" w:firstLine="735"/>
      </w:pPr>
      <w:r w:rsidRPr="0096468A">
        <w:rPr>
          <w:position w:val="-10"/>
        </w:rPr>
        <w:object w:dxaOrig="720" w:dyaOrig="300">
          <v:shape id="_x0000_i1060" type="#_x0000_t75" style="width:42.1pt;height:16.85pt" o:ole="">
            <v:imagedata r:id="rId30" o:title=""/>
          </v:shape>
          <o:OLEObject Type="Embed" ProgID="Equation.3" ShapeID="_x0000_i1060" DrawAspect="Content" ObjectID="_1728732923" r:id="rId71"/>
        </w:object>
      </w:r>
      <w:r>
        <w:rPr>
          <w:rFonts w:hint="eastAsia"/>
        </w:rPr>
        <w:t>0</w:t>
      </w:r>
      <w:r w:rsidR="00FC665F">
        <w:rPr>
          <w:rFonts w:hint="eastAsia"/>
        </w:rPr>
        <w:t>.01MPa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7.2 标准器分辨力引入的不确定度分量</w:t>
      </w:r>
      <w:r w:rsidRPr="007A633C">
        <w:rPr>
          <w:rFonts w:ascii="宋体" w:hAnsi="宋体" w:cs="宋体" w:hint="eastAsia"/>
          <w:position w:val="-12"/>
          <w:sz w:val="24"/>
        </w:rPr>
        <w:object w:dxaOrig="260" w:dyaOrig="340">
          <v:shape id="_x0000_i1061" type="#_x0000_t75" style="width:13.1pt;height:17.75pt" o:ole="">
            <v:imagedata r:id="rId32" o:title=""/>
          </v:shape>
          <o:OLEObject Type="Embed" ProgID="Equation.3" ShapeID="_x0000_i1061" DrawAspect="Content" ObjectID="_1728732924" r:id="rId72"/>
        </w:object>
      </w:r>
    </w:p>
    <w:p w:rsidR="0022072C" w:rsidRDefault="0022072C" w:rsidP="0022072C">
      <w:pPr>
        <w:spacing w:line="336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标准器温度分辨力为</w:t>
      </w:r>
      <w:r w:rsidR="00FC665F">
        <w:rPr>
          <w:rFonts w:ascii="宋体" w:hAnsi="宋体" w:cs="宋体" w:hint="eastAsia"/>
          <w:sz w:val="24"/>
        </w:rPr>
        <w:t>0.01MPa</w:t>
      </w:r>
      <w:r>
        <w:rPr>
          <w:rFonts w:ascii="宋体" w:hAnsi="宋体" w:cs="宋体" w:hint="eastAsia"/>
          <w:sz w:val="24"/>
        </w:rPr>
        <w:t>，不确定度区间半宽</w:t>
      </w:r>
      <w:r w:rsidR="00FC665F">
        <w:rPr>
          <w:rFonts w:ascii="宋体" w:hAnsi="宋体" w:cs="宋体" w:hint="eastAsia"/>
          <w:sz w:val="24"/>
        </w:rPr>
        <w:t>0.0</w:t>
      </w:r>
      <w:r>
        <w:rPr>
          <w:rFonts w:ascii="宋体" w:hAnsi="宋体" w:cs="宋体" w:hint="eastAsia"/>
          <w:sz w:val="24"/>
        </w:rPr>
        <w:t>05</w:t>
      </w:r>
      <w:r w:rsidR="00FC665F">
        <w:rPr>
          <w:rFonts w:ascii="宋体" w:hAnsi="宋体" w:cs="宋体" w:hint="eastAsia"/>
          <w:sz w:val="24"/>
        </w:rPr>
        <w:t>MPa</w:t>
      </w:r>
      <w:r>
        <w:rPr>
          <w:rFonts w:ascii="宋体" w:hAnsi="宋体" w:cs="宋体" w:hint="eastAsia"/>
          <w:sz w:val="24"/>
        </w:rPr>
        <w:t>，服从均匀分布，</w:t>
      </w:r>
      <w:r>
        <w:rPr>
          <w:rFonts w:ascii="宋体" w:hAnsi="宋体" w:hint="eastAsia"/>
          <w:sz w:val="24"/>
        </w:rPr>
        <w:t>取</w:t>
      </w:r>
      <w:r w:rsidRPr="0056616F">
        <w:rPr>
          <w:rFonts w:ascii="宋体" w:hAnsi="宋体" w:hint="eastAsia"/>
          <w:i/>
          <w:sz w:val="24"/>
        </w:rPr>
        <w:t>k</w:t>
      </w:r>
      <w:r>
        <w:rPr>
          <w:rFonts w:ascii="宋体" w:hAnsi="宋体" w:hint="eastAsia"/>
          <w:sz w:val="24"/>
        </w:rPr>
        <w:t>=</w:t>
      </w:r>
      <w:r w:rsidRPr="00C761E2">
        <w:rPr>
          <w:position w:val="-8"/>
        </w:rPr>
        <w:object w:dxaOrig="320" w:dyaOrig="340">
          <v:shape id="_x0000_i1062" type="#_x0000_t75" style="width:15.9pt;height:16.85pt" o:ole="">
            <v:imagedata r:id="rId34" o:title=""/>
          </v:shape>
          <o:OLEObject Type="Embed" ProgID="Equation.3" ShapeID="_x0000_i1062" DrawAspect="Content" ObjectID="_1728732925" r:id="rId73"/>
        </w:objec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则分辨力引入的标准不确定度分量：</w:t>
      </w:r>
    </w:p>
    <w:p w:rsidR="0022072C" w:rsidRDefault="00FC665F" w:rsidP="0022072C">
      <w:pPr>
        <w:spacing w:line="336" w:lineRule="auto"/>
        <w:ind w:firstLineChars="200" w:firstLine="480"/>
        <w:rPr>
          <w:rFonts w:ascii="宋体" w:hAnsi="宋体" w:cs="宋体"/>
          <w:position w:val="-24"/>
          <w:sz w:val="24"/>
        </w:rPr>
      </w:pPr>
      <w:r w:rsidRPr="00FC665F">
        <w:rPr>
          <w:rFonts w:ascii="宋体" w:hAnsi="宋体" w:cs="宋体" w:hint="eastAsia"/>
          <w:position w:val="-22"/>
          <w:sz w:val="24"/>
        </w:rPr>
        <w:object w:dxaOrig="2680" w:dyaOrig="480">
          <v:shape id="_x0000_i1063" type="#_x0000_t75" style="width:149.6pt;height:27.1pt" o:ole="">
            <v:imagedata r:id="rId74" o:title=""/>
          </v:shape>
          <o:OLEObject Type="Embed" ProgID="Equation.3" ShapeID="_x0000_i1063" DrawAspect="Content" ObjectID="_1728732926" r:id="rId75"/>
        </w:object>
      </w:r>
      <w:r>
        <w:rPr>
          <w:rFonts w:ascii="宋体" w:hAnsi="宋体" w:cs="宋体"/>
          <w:position w:val="-24"/>
          <w:sz w:val="24"/>
        </w:rPr>
        <w:t xml:space="preserve"> </w: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7.3 标准器</w:t>
      </w:r>
      <w:r w:rsidR="00FC665F">
        <w:rPr>
          <w:rFonts w:ascii="宋体" w:hAnsi="宋体" w:cs="宋体" w:hint="eastAsia"/>
          <w:sz w:val="24"/>
        </w:rPr>
        <w:t>准确度</w:t>
      </w:r>
      <w:r>
        <w:rPr>
          <w:rFonts w:ascii="宋体" w:hAnsi="宋体" w:cs="宋体" w:hint="eastAsia"/>
          <w:sz w:val="24"/>
        </w:rPr>
        <w:t>引入的不确定度分量</w:t>
      </w:r>
      <w:r w:rsidRPr="0056616F">
        <w:rPr>
          <w:rFonts w:ascii="宋体" w:hAnsi="宋体" w:cs="宋体" w:hint="eastAsia"/>
          <w:position w:val="-10"/>
          <w:sz w:val="24"/>
        </w:rPr>
        <w:object w:dxaOrig="260" w:dyaOrig="300">
          <v:shape id="_x0000_i1064" type="#_x0000_t75" style="width:13.1pt;height:15.9pt" o:ole="">
            <v:imagedata r:id="rId38" o:title=""/>
          </v:shape>
          <o:OLEObject Type="Embed" ProgID="Equation.3" ShapeID="_x0000_i1064" DrawAspect="Content" ObjectID="_1728732927" r:id="rId76"/>
        </w:object>
      </w:r>
    </w:p>
    <w:p w:rsidR="0022072C" w:rsidRDefault="0022072C" w:rsidP="0022072C">
      <w:pPr>
        <w:spacing w:line="336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标准器</w:t>
      </w:r>
      <w:r w:rsidR="00FC665F">
        <w:rPr>
          <w:rFonts w:ascii="宋体" w:hAnsi="宋体" w:hint="eastAsia"/>
          <w:sz w:val="24"/>
        </w:rPr>
        <w:t>压力校验仪准确度等级为0.05级</w:t>
      </w:r>
      <w:r>
        <w:rPr>
          <w:rFonts w:ascii="宋体" w:hAnsi="宋体" w:hint="eastAsia"/>
          <w:sz w:val="24"/>
        </w:rPr>
        <w:t>，服从</w:t>
      </w:r>
      <w:r w:rsidR="00FC665F">
        <w:rPr>
          <w:rFonts w:ascii="宋体" w:hAnsi="宋体" w:hint="eastAsia"/>
          <w:sz w:val="24"/>
        </w:rPr>
        <w:t>均匀</w:t>
      </w:r>
      <w:r>
        <w:rPr>
          <w:rFonts w:ascii="宋体" w:hAnsi="宋体" w:hint="eastAsia"/>
          <w:sz w:val="24"/>
        </w:rPr>
        <w:t>分布，取</w:t>
      </w:r>
      <w:r w:rsidRPr="0056616F">
        <w:rPr>
          <w:rFonts w:ascii="宋体" w:hAnsi="宋体" w:hint="eastAsia"/>
          <w:i/>
          <w:sz w:val="24"/>
        </w:rPr>
        <w:t>k</w:t>
      </w:r>
      <w:r>
        <w:rPr>
          <w:rFonts w:ascii="宋体" w:hAnsi="宋体" w:hint="eastAsia"/>
          <w:sz w:val="24"/>
        </w:rPr>
        <w:t>=</w:t>
      </w:r>
      <w:r w:rsidR="00FC665F" w:rsidRPr="00C761E2">
        <w:rPr>
          <w:position w:val="-8"/>
        </w:rPr>
        <w:object w:dxaOrig="320" w:dyaOrig="340">
          <v:shape id="_x0000_i1065" type="#_x0000_t75" style="width:15.9pt;height:16.85pt" o:ole="">
            <v:imagedata r:id="rId44" o:title=""/>
          </v:shape>
          <o:OLEObject Type="Embed" ProgID="Equation.3" ShapeID="_x0000_i1065" DrawAspect="Content" ObjectID="_1728732928" r:id="rId77"/>
        </w:object>
      </w:r>
      <w:r w:rsidR="00FC665F">
        <w:rPr>
          <w:rFonts w:hint="eastAsia"/>
        </w:rPr>
        <w:t>，</w:t>
      </w:r>
      <w:r>
        <w:rPr>
          <w:rFonts w:ascii="宋体" w:hAnsi="宋体" w:hint="eastAsia"/>
          <w:sz w:val="24"/>
        </w:rPr>
        <w:t>则引入的不确定度分量：</w:t>
      </w:r>
    </w:p>
    <w:p w:rsidR="0022072C" w:rsidRDefault="00BF519D" w:rsidP="0022072C">
      <w:pPr>
        <w:spacing w:line="336" w:lineRule="auto"/>
        <w:ind w:firstLineChars="200" w:firstLine="480"/>
        <w:rPr>
          <w:rFonts w:ascii="宋体" w:hAnsi="宋体" w:cs="宋体"/>
          <w:position w:val="-24"/>
          <w:sz w:val="24"/>
        </w:rPr>
      </w:pPr>
      <w:r w:rsidRPr="0056616F">
        <w:rPr>
          <w:rFonts w:ascii="宋体" w:hAnsi="宋体" w:cs="宋体" w:hint="eastAsia"/>
          <w:position w:val="-22"/>
          <w:sz w:val="24"/>
        </w:rPr>
        <w:object w:dxaOrig="3080" w:dyaOrig="480">
          <v:shape id="_x0000_i1066" type="#_x0000_t75" style="width:173pt;height:27.1pt" o:ole="">
            <v:imagedata r:id="rId78" o:title=""/>
          </v:shape>
          <o:OLEObject Type="Embed" ProgID="Equation.3" ShapeID="_x0000_i1066" DrawAspect="Content" ObjectID="_1728732929" r:id="rId79"/>
        </w:objec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8标准不确定度分量汇总表</w:t>
      </w:r>
    </w:p>
    <w:tbl>
      <w:tblPr>
        <w:tblStyle w:val="a5"/>
        <w:tblW w:w="0" w:type="auto"/>
        <w:tblLook w:val="04A0"/>
      </w:tblPr>
      <w:tblGrid>
        <w:gridCol w:w="2833"/>
        <w:gridCol w:w="2833"/>
        <w:gridCol w:w="2856"/>
      </w:tblGrid>
      <w:tr w:rsidR="0022072C" w:rsidTr="00FC665F">
        <w:tc>
          <w:tcPr>
            <w:tcW w:w="2833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标准不确定度符号</w:t>
            </w:r>
          </w:p>
        </w:tc>
        <w:tc>
          <w:tcPr>
            <w:tcW w:w="2833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不确定度来源</w:t>
            </w:r>
          </w:p>
        </w:tc>
        <w:tc>
          <w:tcPr>
            <w:tcW w:w="2856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标准不确定度</w:t>
            </w:r>
          </w:p>
        </w:tc>
      </w:tr>
      <w:tr w:rsidR="0022072C" w:rsidTr="00FC665F">
        <w:tc>
          <w:tcPr>
            <w:tcW w:w="2833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 w:rsidRPr="00C761E2">
              <w:rPr>
                <w:position w:val="-10"/>
              </w:rPr>
              <w:object w:dxaOrig="220" w:dyaOrig="300">
                <v:shape id="_x0000_i1067" type="#_x0000_t75" style="width:11.2pt;height:14.95pt" o:ole="">
                  <v:imagedata r:id="rId48" o:title=""/>
                </v:shape>
                <o:OLEObject Type="Embed" ProgID="Equation.3" ShapeID="_x0000_i1067" DrawAspect="Content" ObjectID="_1728732930" r:id="rId80"/>
              </w:object>
            </w:r>
          </w:p>
        </w:tc>
        <w:tc>
          <w:tcPr>
            <w:tcW w:w="2833" w:type="dxa"/>
          </w:tcPr>
          <w:p w:rsidR="0022072C" w:rsidRDefault="00FC665F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压力</w:t>
            </w:r>
            <w:r w:rsidR="0022072C">
              <w:rPr>
                <w:rFonts w:ascii="宋体" w:hAnsi="宋体" w:cs="宋体" w:hint="eastAsia"/>
                <w:sz w:val="24"/>
              </w:rPr>
              <w:t>测量重复性</w:t>
            </w:r>
          </w:p>
        </w:tc>
        <w:tc>
          <w:tcPr>
            <w:tcW w:w="2856" w:type="dxa"/>
          </w:tcPr>
          <w:p w:rsidR="0022072C" w:rsidRDefault="0022072C" w:rsidP="00FC665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</w:t>
            </w:r>
            <w:r w:rsidR="00FC665F">
              <w:rPr>
                <w:rFonts w:ascii="宋体" w:hAnsi="宋体" w:cs="宋体" w:hint="eastAsia"/>
                <w:sz w:val="24"/>
              </w:rPr>
              <w:t>01MPa</w:t>
            </w:r>
          </w:p>
        </w:tc>
      </w:tr>
      <w:tr w:rsidR="0022072C" w:rsidTr="00FC665F">
        <w:tc>
          <w:tcPr>
            <w:tcW w:w="2833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 w:rsidRPr="0056616F">
              <w:rPr>
                <w:position w:val="-10"/>
              </w:rPr>
              <w:object w:dxaOrig="260" w:dyaOrig="300">
                <v:shape id="_x0000_i1068" type="#_x0000_t75" style="width:13.1pt;height:14.95pt" o:ole="">
                  <v:imagedata r:id="rId50" o:title=""/>
                </v:shape>
                <o:OLEObject Type="Embed" ProgID="Equation.3" ShapeID="_x0000_i1068" DrawAspect="Content" ObjectID="_1728732931" r:id="rId81"/>
              </w:object>
            </w:r>
          </w:p>
        </w:tc>
        <w:tc>
          <w:tcPr>
            <w:tcW w:w="2833" w:type="dxa"/>
          </w:tcPr>
          <w:p w:rsidR="0022072C" w:rsidRDefault="0022072C" w:rsidP="00FC665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标准器分辨力</w:t>
            </w:r>
          </w:p>
        </w:tc>
        <w:tc>
          <w:tcPr>
            <w:tcW w:w="2856" w:type="dxa"/>
          </w:tcPr>
          <w:p w:rsidR="0022072C" w:rsidRDefault="00FC665F" w:rsidP="00FC665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</w:t>
            </w:r>
            <w:r w:rsidR="0022072C">
              <w:rPr>
                <w:rFonts w:ascii="宋体" w:hAnsi="宋体" w:cs="宋体" w:hint="eastAsia"/>
                <w:sz w:val="24"/>
              </w:rPr>
              <w:t>03</w:t>
            </w:r>
            <w:r>
              <w:rPr>
                <w:rFonts w:ascii="宋体" w:hAnsi="宋体" w:cs="宋体" w:hint="eastAsia"/>
                <w:sz w:val="24"/>
              </w:rPr>
              <w:t>MPa</w:t>
            </w:r>
          </w:p>
        </w:tc>
      </w:tr>
      <w:tr w:rsidR="0022072C" w:rsidTr="00FC665F">
        <w:tc>
          <w:tcPr>
            <w:tcW w:w="2833" w:type="dxa"/>
          </w:tcPr>
          <w:p w:rsidR="0022072C" w:rsidRDefault="0022072C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 w:rsidRPr="00C761E2">
              <w:rPr>
                <w:position w:val="-10"/>
              </w:rPr>
              <w:object w:dxaOrig="260" w:dyaOrig="300">
                <v:shape id="_x0000_i1069" type="#_x0000_t75" style="width:13.1pt;height:14.95pt" o:ole="">
                  <v:imagedata r:id="rId52" o:title=""/>
                </v:shape>
                <o:OLEObject Type="Embed" ProgID="Equation.3" ShapeID="_x0000_i1069" DrawAspect="Content" ObjectID="_1728732932" r:id="rId82"/>
              </w:object>
            </w:r>
          </w:p>
        </w:tc>
        <w:tc>
          <w:tcPr>
            <w:tcW w:w="2833" w:type="dxa"/>
          </w:tcPr>
          <w:p w:rsidR="0022072C" w:rsidRDefault="0022072C" w:rsidP="00FC665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标准器</w:t>
            </w:r>
            <w:r w:rsidR="00FC665F">
              <w:rPr>
                <w:rFonts w:ascii="宋体" w:hAnsi="宋体" w:cs="宋体" w:hint="eastAsia"/>
                <w:sz w:val="24"/>
              </w:rPr>
              <w:t>准确度</w:t>
            </w:r>
          </w:p>
        </w:tc>
        <w:tc>
          <w:tcPr>
            <w:tcW w:w="2856" w:type="dxa"/>
          </w:tcPr>
          <w:p w:rsidR="0022072C" w:rsidRDefault="00FC665F" w:rsidP="000256CF">
            <w:pPr>
              <w:spacing w:line="336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0.0015MPa</w:t>
            </w:r>
          </w:p>
        </w:tc>
      </w:tr>
    </w:tbl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9合成标准不确定度</w:t>
      </w:r>
    </w:p>
    <w:p w:rsidR="0022072C" w:rsidRDefault="00C72921" w:rsidP="0022072C">
      <w:pPr>
        <w:spacing w:line="336" w:lineRule="auto"/>
        <w:ind w:firstLineChars="200" w:firstLine="480"/>
        <w:rPr>
          <w:rFonts w:ascii="宋体" w:hAnsi="宋体" w:cs="宋体"/>
          <w:sz w:val="24"/>
        </w:rPr>
      </w:pPr>
      <w:r w:rsidRPr="0056616F">
        <w:rPr>
          <w:rFonts w:ascii="宋体" w:hAnsi="宋体" w:cs="宋体" w:hint="eastAsia"/>
          <w:position w:val="-12"/>
          <w:sz w:val="24"/>
        </w:rPr>
        <w:object w:dxaOrig="2659" w:dyaOrig="420">
          <v:shape id="_x0000_i1070" type="#_x0000_t75" style="width:133.7pt;height:20.55pt" o:ole="">
            <v:imagedata r:id="rId83" o:title=""/>
          </v:shape>
          <o:OLEObject Type="Embed" ProgID="Equation.3" ShapeID="_x0000_i1070" DrawAspect="Content" ObjectID="_1728732933" r:id="rId84"/>
        </w:object>
      </w:r>
    </w:p>
    <w:p w:rsidR="0022072C" w:rsidRDefault="0022072C" w:rsidP="0022072C">
      <w:pPr>
        <w:spacing w:line="336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10 扩展不确定度</w:t>
      </w:r>
    </w:p>
    <w:p w:rsidR="0022072C" w:rsidRDefault="0022072C" w:rsidP="0022072C">
      <w:pPr>
        <w:spacing w:line="336" w:lineRule="auto"/>
        <w:ind w:firstLineChars="200" w:firstLine="480"/>
        <w:rPr>
          <w:rFonts w:ascii="宋体" w:hAnsi="宋体" w:cs="宋体"/>
          <w:position w:val="-10"/>
          <w:sz w:val="24"/>
        </w:rPr>
      </w:pPr>
      <w:r>
        <w:rPr>
          <w:rFonts w:ascii="宋体" w:hAnsi="宋体" w:cs="宋体" w:hint="eastAsia"/>
          <w:sz w:val="24"/>
        </w:rPr>
        <w:t>取</w:t>
      </w:r>
      <w:r>
        <w:rPr>
          <w:rFonts w:ascii="宋体" w:hAnsi="宋体" w:cs="宋体" w:hint="eastAsia"/>
          <w:i/>
          <w:sz w:val="24"/>
        </w:rPr>
        <w:t>k</w:t>
      </w:r>
      <w:r>
        <w:rPr>
          <w:rFonts w:ascii="宋体" w:hAnsi="宋体" w:cs="宋体" w:hint="eastAsia"/>
          <w:sz w:val="24"/>
        </w:rPr>
        <w:t xml:space="preserve">=2，则 </w:t>
      </w:r>
      <w:r w:rsidR="00317EE7" w:rsidRPr="0056616F">
        <w:rPr>
          <w:rFonts w:ascii="宋体" w:hAnsi="宋体" w:cs="宋体" w:hint="eastAsia"/>
          <w:position w:val="-10"/>
          <w:sz w:val="24"/>
        </w:rPr>
        <w:object w:dxaOrig="1960" w:dyaOrig="300">
          <v:shape id="_x0000_i1071" type="#_x0000_t75" style="width:105.65pt;height:16.85pt" o:ole="">
            <v:imagedata r:id="rId85" o:title=""/>
          </v:shape>
          <o:OLEObject Type="Embed" ProgID="Equation.3" ShapeID="_x0000_i1071" DrawAspect="Content" ObjectID="_1728732934" r:id="rId86"/>
        </w:object>
      </w:r>
    </w:p>
    <w:p w:rsidR="0022072C" w:rsidRPr="0022072C" w:rsidRDefault="0022072C" w:rsidP="0022072C"/>
    <w:sectPr w:rsidR="0022072C" w:rsidRPr="0022072C" w:rsidSect="00941E8C">
      <w:footerReference w:type="even" r:id="rId87"/>
      <w:footerReference w:type="default" r:id="rId88"/>
      <w:footerReference w:type="first" r:id="rId89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83C" w:rsidRDefault="00FC683C" w:rsidP="00941E8C">
      <w:r>
        <w:separator/>
      </w:r>
    </w:p>
  </w:endnote>
  <w:endnote w:type="continuationSeparator" w:id="1">
    <w:p w:rsidR="00FC683C" w:rsidRDefault="00FC683C" w:rsidP="00941E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E8C" w:rsidRDefault="003724F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941E8C" w:rsidRDefault="003724F5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1F0692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90148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E8C" w:rsidRDefault="003724F5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F06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41E8C" w:rsidRDefault="00941E8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E8C" w:rsidRDefault="003724F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941E8C" w:rsidRDefault="003724F5">
                <w:pPr>
                  <w:pStyle w:val="a3"/>
                  <w:rPr>
                    <w:rStyle w:val="a6"/>
                  </w:rPr>
                </w:pPr>
                <w:r>
                  <w:rPr>
                    <w:rStyle w:val="a6"/>
                  </w:rPr>
                  <w:fldChar w:fldCharType="begin"/>
                </w:r>
                <w:r w:rsidR="001F0692">
                  <w:rPr>
                    <w:rStyle w:val="a6"/>
                  </w:rPr>
                  <w:instrText xml:space="preserve">PAGE  </w:instrText>
                </w:r>
                <w:r>
                  <w:rPr>
                    <w:rStyle w:val="a6"/>
                  </w:rPr>
                  <w:fldChar w:fldCharType="separate"/>
                </w:r>
                <w:r w:rsidR="00E90148">
                  <w:rPr>
                    <w:rStyle w:val="a6"/>
                    <w:noProof/>
                  </w:rPr>
                  <w:t>5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E8C" w:rsidRDefault="003724F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 filled="f" stroked="f" strokeweight=".5pt">
          <v:textbox style="mso-fit-shape-to-text:t" inset="0,0,0,0">
            <w:txbxContent>
              <w:p w:rsidR="00941E8C" w:rsidRDefault="003724F5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1F0692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E90148">
                  <w:rPr>
                    <w:noProof/>
                  </w:rPr>
                  <w:t>4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83C" w:rsidRDefault="00FC683C" w:rsidP="00941E8C">
      <w:r>
        <w:separator/>
      </w:r>
    </w:p>
  </w:footnote>
  <w:footnote w:type="continuationSeparator" w:id="1">
    <w:p w:rsidR="00FC683C" w:rsidRDefault="00FC683C" w:rsidP="00941E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49B2"/>
    <w:rsid w:val="00012D44"/>
    <w:rsid w:val="00013145"/>
    <w:rsid w:val="00020609"/>
    <w:rsid w:val="00033163"/>
    <w:rsid w:val="000A58AF"/>
    <w:rsid w:val="000F4637"/>
    <w:rsid w:val="00165F12"/>
    <w:rsid w:val="00174052"/>
    <w:rsid w:val="00176D7A"/>
    <w:rsid w:val="0018375A"/>
    <w:rsid w:val="001838CC"/>
    <w:rsid w:val="001F0692"/>
    <w:rsid w:val="001F0B07"/>
    <w:rsid w:val="001F2B6B"/>
    <w:rsid w:val="0022072C"/>
    <w:rsid w:val="00225E8F"/>
    <w:rsid w:val="00242050"/>
    <w:rsid w:val="00242AFF"/>
    <w:rsid w:val="00251E73"/>
    <w:rsid w:val="00254898"/>
    <w:rsid w:val="00274F46"/>
    <w:rsid w:val="002A2544"/>
    <w:rsid w:val="002B236E"/>
    <w:rsid w:val="00317EE7"/>
    <w:rsid w:val="00340A01"/>
    <w:rsid w:val="003724F5"/>
    <w:rsid w:val="003B1547"/>
    <w:rsid w:val="0040275F"/>
    <w:rsid w:val="004105D1"/>
    <w:rsid w:val="00440664"/>
    <w:rsid w:val="00467B7F"/>
    <w:rsid w:val="00480EDB"/>
    <w:rsid w:val="00497EF9"/>
    <w:rsid w:val="00497F17"/>
    <w:rsid w:val="004A70E4"/>
    <w:rsid w:val="004F66B6"/>
    <w:rsid w:val="0050400D"/>
    <w:rsid w:val="005316E9"/>
    <w:rsid w:val="00555A7F"/>
    <w:rsid w:val="005C6ADF"/>
    <w:rsid w:val="005F7377"/>
    <w:rsid w:val="006272FC"/>
    <w:rsid w:val="00650AC1"/>
    <w:rsid w:val="0068021E"/>
    <w:rsid w:val="00696FC3"/>
    <w:rsid w:val="006A1FC1"/>
    <w:rsid w:val="00707FC2"/>
    <w:rsid w:val="007267C7"/>
    <w:rsid w:val="00747D3C"/>
    <w:rsid w:val="007A52CC"/>
    <w:rsid w:val="007D002A"/>
    <w:rsid w:val="007F631D"/>
    <w:rsid w:val="00817D29"/>
    <w:rsid w:val="0082016C"/>
    <w:rsid w:val="008300D5"/>
    <w:rsid w:val="008309AA"/>
    <w:rsid w:val="0085752D"/>
    <w:rsid w:val="008662DB"/>
    <w:rsid w:val="00866D1B"/>
    <w:rsid w:val="00871514"/>
    <w:rsid w:val="00874DA6"/>
    <w:rsid w:val="008A6FBB"/>
    <w:rsid w:val="008E7D3E"/>
    <w:rsid w:val="00903FBF"/>
    <w:rsid w:val="00941E8C"/>
    <w:rsid w:val="00960C21"/>
    <w:rsid w:val="0096271A"/>
    <w:rsid w:val="00972FE0"/>
    <w:rsid w:val="00A031BC"/>
    <w:rsid w:val="00A0772C"/>
    <w:rsid w:val="00A269A8"/>
    <w:rsid w:val="00A32D13"/>
    <w:rsid w:val="00A82CC2"/>
    <w:rsid w:val="00AA32F8"/>
    <w:rsid w:val="00AA6B9B"/>
    <w:rsid w:val="00AD7772"/>
    <w:rsid w:val="00B007DE"/>
    <w:rsid w:val="00B16E0A"/>
    <w:rsid w:val="00B3661B"/>
    <w:rsid w:val="00B52968"/>
    <w:rsid w:val="00B6615E"/>
    <w:rsid w:val="00B66742"/>
    <w:rsid w:val="00B75396"/>
    <w:rsid w:val="00B93D83"/>
    <w:rsid w:val="00B955E7"/>
    <w:rsid w:val="00BD0C4D"/>
    <w:rsid w:val="00BD3986"/>
    <w:rsid w:val="00BD7486"/>
    <w:rsid w:val="00BF519D"/>
    <w:rsid w:val="00C07EC8"/>
    <w:rsid w:val="00C72921"/>
    <w:rsid w:val="00C949B2"/>
    <w:rsid w:val="00CC785A"/>
    <w:rsid w:val="00CD2A4C"/>
    <w:rsid w:val="00D0126A"/>
    <w:rsid w:val="00D15F86"/>
    <w:rsid w:val="00D7128F"/>
    <w:rsid w:val="00DA756A"/>
    <w:rsid w:val="00DB6AE4"/>
    <w:rsid w:val="00DC743A"/>
    <w:rsid w:val="00DD6993"/>
    <w:rsid w:val="00DF70BE"/>
    <w:rsid w:val="00E112C1"/>
    <w:rsid w:val="00E556FC"/>
    <w:rsid w:val="00E75794"/>
    <w:rsid w:val="00E90148"/>
    <w:rsid w:val="00E930FD"/>
    <w:rsid w:val="00E935FE"/>
    <w:rsid w:val="00EA1539"/>
    <w:rsid w:val="00EA5FCD"/>
    <w:rsid w:val="00EB52B7"/>
    <w:rsid w:val="00EE176D"/>
    <w:rsid w:val="00EF4D16"/>
    <w:rsid w:val="00F00081"/>
    <w:rsid w:val="00F562D4"/>
    <w:rsid w:val="00F807B3"/>
    <w:rsid w:val="00F94D9B"/>
    <w:rsid w:val="00FB717C"/>
    <w:rsid w:val="00FC665F"/>
    <w:rsid w:val="00FC683C"/>
    <w:rsid w:val="00FD6689"/>
    <w:rsid w:val="00FE49D7"/>
    <w:rsid w:val="03BE476B"/>
    <w:rsid w:val="05B7096E"/>
    <w:rsid w:val="06DB0049"/>
    <w:rsid w:val="0EE56E7B"/>
    <w:rsid w:val="0F80123E"/>
    <w:rsid w:val="13303810"/>
    <w:rsid w:val="1C312CAB"/>
    <w:rsid w:val="224A3217"/>
    <w:rsid w:val="252E2753"/>
    <w:rsid w:val="27493E5E"/>
    <w:rsid w:val="306E4FE7"/>
    <w:rsid w:val="338103BC"/>
    <w:rsid w:val="37912C71"/>
    <w:rsid w:val="3CE422FE"/>
    <w:rsid w:val="42007F9B"/>
    <w:rsid w:val="42727462"/>
    <w:rsid w:val="429F3F93"/>
    <w:rsid w:val="55242EA4"/>
    <w:rsid w:val="600A76BA"/>
    <w:rsid w:val="604747DD"/>
    <w:rsid w:val="6B922FBC"/>
    <w:rsid w:val="79FC094B"/>
    <w:rsid w:val="7F535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er" w:qFormat="1"/>
    <w:lsdException w:name="footer" w:qFormat="1"/>
    <w:lsdException w:name="page number" w:qFormat="1"/>
    <w:lsdException w:name="Default Paragraph Font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E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41E8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22072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41E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941E8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941E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">
    <w:name w:val="Char Char Char Char Char Char Char Char Char Char Char Char Char Char Char Char"/>
    <w:basedOn w:val="a"/>
    <w:qFormat/>
    <w:rsid w:val="00941E8C"/>
    <w:pPr>
      <w:tabs>
        <w:tab w:val="left" w:pos="360"/>
      </w:tabs>
    </w:pPr>
    <w:rPr>
      <w:sz w:val="24"/>
    </w:rPr>
  </w:style>
  <w:style w:type="character" w:styleId="a6">
    <w:name w:val="page number"/>
    <w:basedOn w:val="a0"/>
    <w:qFormat/>
    <w:rsid w:val="00941E8C"/>
  </w:style>
  <w:style w:type="character" w:customStyle="1" w:styleId="2Char">
    <w:name w:val="标题 2 Char"/>
    <w:basedOn w:val="a0"/>
    <w:link w:val="2"/>
    <w:qFormat/>
    <w:rsid w:val="0022072C"/>
    <w:rPr>
      <w:rFonts w:ascii="Arial" w:eastAsia="黑体" w:hAnsi="Arial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28.wmf"/><Relationship Id="rId76" Type="http://schemas.openxmlformats.org/officeDocument/2006/relationships/oleObject" Target="embeddings/oleObject40.bin"/><Relationship Id="rId84" Type="http://schemas.openxmlformats.org/officeDocument/2006/relationships/oleObject" Target="embeddings/oleObject46.bin"/><Relationship Id="rId89" Type="http://schemas.openxmlformats.org/officeDocument/2006/relationships/footer" Target="footer4.xml"/><Relationship Id="rId7" Type="http://schemas.openxmlformats.org/officeDocument/2006/relationships/image" Target="media/image1.wmf"/><Relationship Id="rId71" Type="http://schemas.openxmlformats.org/officeDocument/2006/relationships/oleObject" Target="embeddings/oleObject3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2.bin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6.wmf"/><Relationship Id="rId66" Type="http://schemas.openxmlformats.org/officeDocument/2006/relationships/oleObject" Target="embeddings/oleObject32.bin"/><Relationship Id="rId74" Type="http://schemas.openxmlformats.org/officeDocument/2006/relationships/image" Target="media/image29.wmf"/><Relationship Id="rId79" Type="http://schemas.openxmlformats.org/officeDocument/2006/relationships/oleObject" Target="embeddings/oleObject42.bin"/><Relationship Id="rId87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5.bin"/><Relationship Id="rId90" Type="http://schemas.openxmlformats.org/officeDocument/2006/relationships/fontTable" Target="fontTable.xml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4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7.bin"/><Relationship Id="rId80" Type="http://schemas.openxmlformats.org/officeDocument/2006/relationships/oleObject" Target="embeddings/oleObject43.bin"/><Relationship Id="rId85" Type="http://schemas.openxmlformats.org/officeDocument/2006/relationships/image" Target="media/image32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4.wmf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9.bin"/><Relationship Id="rId83" Type="http://schemas.openxmlformats.org/officeDocument/2006/relationships/image" Target="media/image31.wmf"/><Relationship Id="rId88" Type="http://schemas.openxmlformats.org/officeDocument/2006/relationships/footer" Target="footer3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footer" Target="footer1.xml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8.bin"/><Relationship Id="rId78" Type="http://schemas.openxmlformats.org/officeDocument/2006/relationships/image" Target="media/image30.wmf"/><Relationship Id="rId81" Type="http://schemas.openxmlformats.org/officeDocument/2006/relationships/oleObject" Target="embeddings/oleObject44.bin"/><Relationship Id="rId86" Type="http://schemas.openxmlformats.org/officeDocument/2006/relationships/oleObject" Target="embeddings/oleObject47.bin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462</Words>
  <Characters>2639</Characters>
  <Application>Microsoft Office Word</Application>
  <DocSecurity>0</DocSecurity>
  <Lines>21</Lines>
  <Paragraphs>6</Paragraphs>
  <ScaleCrop>false</ScaleCrop>
  <Company>Lenovo (Beijing) Limited</Company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开口/闭口闪点仪校准规范</dc:title>
  <dc:creator>Lenovo User</dc:creator>
  <cp:lastModifiedBy>Dell</cp:lastModifiedBy>
  <cp:revision>6</cp:revision>
  <cp:lastPrinted>2011-12-01T08:45:00Z</cp:lastPrinted>
  <dcterms:created xsi:type="dcterms:W3CDTF">2022-10-31T05:22:00Z</dcterms:created>
  <dcterms:modified xsi:type="dcterms:W3CDTF">2022-10-31T06:48:00Z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